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2C996CC7" w:rsidR="00E85000" w:rsidRPr="00AF7F9B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7F9B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A22446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(111</w:t>
      </w:r>
      <w:r w:rsidR="00DB23CA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A22446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A22446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="00D804F8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624"/>
      </w:tblGrid>
      <w:tr w:rsidR="00EC13E4" w:rsidRPr="00AF7F9B" w14:paraId="7CCFBE54" w14:textId="77777777" w:rsidTr="00AF7503">
        <w:trPr>
          <w:trHeight w:val="362"/>
          <w:tblHeader/>
          <w:jc w:val="center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63407EDE" w14:textId="3D104FB3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C4FE862" w14:textId="6A36D8BA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624" w:type="dxa"/>
            <w:shd w:val="clear" w:color="auto" w:fill="D0CECE" w:themeFill="background2" w:themeFillShade="E6"/>
            <w:vAlign w:val="center"/>
          </w:tcPr>
          <w:p w14:paraId="6092DA5B" w14:textId="69B64D2C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EC13E4" w:rsidRPr="00AF7F9B" w14:paraId="62E379F2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429AB1" w14:textId="6FF6D27B" w:rsidR="00281C84" w:rsidRPr="008018F7" w:rsidRDefault="00D92EAC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018F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20354541" w14:textId="378D245F" w:rsidR="00281C84" w:rsidRPr="008018F7" w:rsidRDefault="00A22446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018F7">
              <w:rPr>
                <w:rFonts w:ascii="Times New Roman" w:eastAsia="標楷體" w:hAnsi="Times New Roman" w:cs="Times New Roman" w:hint="eastAsia"/>
                <w:szCs w:val="24"/>
              </w:rPr>
              <w:t>全民健康保險代謝症候群防治計畫</w:t>
            </w:r>
            <w:r w:rsidR="00A86E1A" w:rsidRPr="008018F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注意事項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6AE96FF" w14:textId="16621D0D" w:rsidR="00B078CE" w:rsidRPr="00AF7F9B" w:rsidRDefault="000912F7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有關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全民健康保險代謝症候群防治計畫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:1.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基層診所及交付之</w:t>
            </w:r>
            <w:proofErr w:type="gramStart"/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</w:t>
            </w:r>
            <w:proofErr w:type="gramEnd"/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事檢驗所不得另外申報收案評估費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(P7501C)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已內含之檢驗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查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 (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三酸甘油酯、低密度脂蛋白膽固醇、</w:t>
            </w:r>
            <w:proofErr w:type="gramStart"/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醣化血紅素</w:t>
            </w:r>
            <w:proofErr w:type="gramEnd"/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、總膽固醇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項目費用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本計畫與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DM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DKD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不得重複收案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E7483C">
              <w:rPr>
                <w:rFonts w:ascii="Times New Roman" w:eastAsia="標楷體" w:hAnsi="Times New Roman" w:cs="Times New Roman" w:hint="eastAsia"/>
                <w:szCs w:val="24"/>
              </w:rPr>
              <w:t>健保</w:t>
            </w:r>
            <w:r w:rsidR="00E7483C" w:rsidRPr="00A22446">
              <w:rPr>
                <w:rFonts w:ascii="Times New Roman" w:eastAsia="標楷體" w:hAnsi="Times New Roman" w:cs="Times New Roman" w:hint="eastAsia"/>
                <w:szCs w:val="24"/>
              </w:rPr>
              <w:t>署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已建置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VPN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收案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檢核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111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日上線</w:t>
            </w:r>
            <w:r w:rsidR="00E748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1065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1065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bookmarkStart w:id="0" w:name="_GoBack"/>
            <w:bookmarkEnd w:id="0"/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收案期限自公告日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(111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起至當年度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 w:rsidR="00A01E2F" w:rsidRPr="00A01E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月底止。</w:t>
            </w:r>
          </w:p>
        </w:tc>
      </w:tr>
      <w:tr w:rsidR="00EC13E4" w:rsidRPr="00AF7F9B" w14:paraId="70F1FFB0" w14:textId="77777777" w:rsidTr="00BE5CAB">
        <w:trPr>
          <w:trHeight w:val="98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9F2CCD8" w14:textId="13B8B0E0" w:rsidR="00C5388F" w:rsidRPr="008018F7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A95FA1" w14:textId="39EA4B95" w:rsidR="00C5388F" w:rsidRPr="008018F7" w:rsidRDefault="001F719F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F719F">
              <w:rPr>
                <w:rFonts w:ascii="Times New Roman" w:eastAsia="標楷體" w:hAnsi="Times New Roman" w:cs="Times New Roman"/>
                <w:kern w:val="0"/>
                <w:szCs w:val="24"/>
              </w:rPr>
              <w:t>110</w:t>
            </w:r>
            <w:r w:rsidRPr="001F71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年診所、檢驗所重複申報管理專案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6C64FD9" w14:textId="4EF3661F" w:rsidR="00EC13E4" w:rsidRPr="00AF7F9B" w:rsidRDefault="00BE5CAB" w:rsidP="000C1B3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E5C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台北</w:t>
            </w:r>
            <w:proofErr w:type="gramStart"/>
            <w:r w:rsidRPr="00BE5C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業務組業於</w:t>
            </w:r>
            <w:proofErr w:type="gramEnd"/>
            <w:r w:rsidRPr="00BE5CAB">
              <w:rPr>
                <w:rFonts w:ascii="Times New Roman" w:eastAsia="標楷體" w:hAnsi="Times New Roman" w:cs="Times New Roman"/>
                <w:kern w:val="0"/>
                <w:szCs w:val="24"/>
              </w:rPr>
              <w:t>111</w:t>
            </w:r>
            <w:r w:rsidRPr="00BE5C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年</w:t>
            </w:r>
            <w:r w:rsidRPr="00BE5CAB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BE5C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BE5CAB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BE5C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日依重複申報情形函請診所改善並回復說明</w:t>
            </w:r>
            <w:r w:rsidR="009A2C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後</w:t>
            </w:r>
            <w:r w:rsidRPr="00BE5C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，其回復多為建檔或系統設定錯誤、診所與檢驗所約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定部分項目由診所申報再後續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拆帳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，因雙方未溝通好，致診所重複申報。請協助轉知會員，</w:t>
            </w:r>
            <w:r w:rsidR="00A22446" w:rsidRPr="00A224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診所交付檢驗，應與檢驗所溝通協定費用申報端，以免重複申報檢驗費用</w:t>
            </w:r>
            <w:r w:rsidR="000C1B33" w:rsidRPr="00AF7F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EC13E4" w:rsidRPr="00AF7F9B" w14:paraId="4014FD49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B867F0" w14:textId="2F664E67" w:rsidR="00C5388F" w:rsidRPr="008018F7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86C0E" w14:textId="33E2F93A" w:rsidR="00C5388F" w:rsidRPr="008018F7" w:rsidRDefault="00A22446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018F7">
              <w:rPr>
                <w:rFonts w:ascii="Times New Roman" w:eastAsia="標楷體" w:hAnsi="Times New Roman" w:cs="Times New Roman" w:hint="eastAsia"/>
                <w:szCs w:val="24"/>
              </w:rPr>
              <w:t>診所執行通訊診療宣導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7D63752" w14:textId="2424E846" w:rsidR="009A2C58" w:rsidRPr="00AF7F9B" w:rsidRDefault="008A3211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台北區</w:t>
            </w:r>
            <w:r w:rsidRPr="008A3211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年</w:t>
            </w:r>
            <w:r w:rsidRPr="008A3211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月至</w:t>
            </w:r>
            <w:r w:rsidRPr="008A3211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年</w:t>
            </w:r>
            <w:r w:rsidRPr="008A321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月各總額別參與通訊診療家數共</w:t>
            </w:r>
            <w:r w:rsidRPr="008A3211">
              <w:rPr>
                <w:rFonts w:ascii="Times New Roman" w:eastAsia="標楷體" w:hAnsi="Times New Roman" w:cs="Times New Roman"/>
                <w:szCs w:val="24"/>
              </w:rPr>
              <w:t>2,592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家，其中西醫基層診所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proofErr w:type="gramEnd"/>
            <w:r w:rsidRPr="008A3211">
              <w:rPr>
                <w:rFonts w:ascii="Times New Roman" w:eastAsia="標楷體" w:hAnsi="Times New Roman" w:cs="Times New Roman"/>
                <w:szCs w:val="24"/>
              </w:rPr>
              <w:t>1,678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家；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視訊、電話問診件數共</w:t>
            </w:r>
            <w:r w:rsidRPr="008A3211">
              <w:rPr>
                <w:rFonts w:ascii="Times New Roman" w:eastAsia="標楷體" w:hAnsi="Times New Roman" w:cs="Times New Roman"/>
                <w:szCs w:val="24"/>
              </w:rPr>
              <w:t>2,076,650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件，醫療費用</w:t>
            </w:r>
            <w:r w:rsidRPr="008A3211">
              <w:rPr>
                <w:rFonts w:ascii="Times New Roman" w:eastAsia="標楷體" w:hAnsi="Times New Roman" w:cs="Times New Roman"/>
                <w:szCs w:val="24"/>
              </w:rPr>
              <w:t>3,269,120,408</w:t>
            </w: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點。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請協助會員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診所執行通訊診療案件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電話、視訊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，請檢視提供醫療服務內容之合理性及正確申報。</w:t>
            </w:r>
          </w:p>
        </w:tc>
      </w:tr>
      <w:tr w:rsidR="00EC13E4" w:rsidRPr="00AF7F9B" w14:paraId="6E116888" w14:textId="77777777" w:rsidTr="00A22446">
        <w:trPr>
          <w:trHeight w:val="60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B833C7" w14:textId="43ECE7BB" w:rsidR="00E82CCB" w:rsidRPr="00AF7F9B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72830" w14:textId="6ED1B2DA" w:rsidR="00E82CCB" w:rsidRPr="00260841" w:rsidRDefault="00A22446" w:rsidP="00D8158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018F7">
              <w:rPr>
                <w:rFonts w:ascii="Times New Roman" w:eastAsia="標楷體" w:hAnsi="Times New Roman" w:cs="Times New Roman" w:hint="eastAsia"/>
                <w:szCs w:val="24"/>
              </w:rPr>
              <w:t>遵守保險醫療業務相關規定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FBDC3E8" w14:textId="38828C2F" w:rsidR="00E82CCB" w:rsidRPr="00AF7F9B" w:rsidRDefault="008A3211" w:rsidP="008A3211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A3211">
              <w:rPr>
                <w:rFonts w:ascii="Times New Roman" w:eastAsia="標楷體" w:hAnsi="Times New Roman" w:cs="Times New Roman" w:hint="eastAsia"/>
                <w:szCs w:val="24"/>
              </w:rPr>
              <w:t>台北區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月起衛生局通知院所停</w:t>
            </w:r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診</w:t>
            </w:r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業</w:t>
            </w:r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統計</w:t>
            </w:r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125</w:t>
            </w:r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家，其中</w:t>
            </w:r>
            <w:r w:rsidR="00106D01" w:rsidRPr="00106D01">
              <w:rPr>
                <w:rFonts w:ascii="Times New Roman" w:eastAsia="標楷體" w:hAnsi="Times New Roman" w:cs="Times New Roman" w:hint="eastAsia"/>
                <w:szCs w:val="24"/>
              </w:rPr>
              <w:t>西醫基層</w:t>
            </w:r>
            <w:proofErr w:type="gramStart"/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proofErr w:type="gramEnd"/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72</w:t>
            </w:r>
            <w:r w:rsidR="00106D01">
              <w:rPr>
                <w:rFonts w:ascii="Times New Roman" w:eastAsia="標楷體" w:hAnsi="Times New Roman" w:cs="Times New Roman" w:hint="eastAsia"/>
                <w:szCs w:val="24"/>
              </w:rPr>
              <w:t>家。請協助會員</w:t>
            </w:r>
            <w:r w:rsidR="00A22446">
              <w:rPr>
                <w:rFonts w:ascii="Times New Roman" w:eastAsia="標楷體" w:hAnsi="Times New Roman" w:cs="Times New Roman" w:hint="eastAsia"/>
                <w:szCs w:val="24"/>
              </w:rPr>
              <w:t>辦理本保險醫療業務，務必遵守本保險相關規定，避免不當申報情事</w:t>
            </w:r>
            <w:r w:rsidR="00EC13E4" w:rsidRPr="00AF7F9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EC13E4" w:rsidRPr="00AF7F9B" w14:paraId="534286BA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079A36" w14:textId="51DEAA0A" w:rsidR="00E82CCB" w:rsidRPr="00AF7F9B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3DCB7" w14:textId="7C958917" w:rsidR="00E82CCB" w:rsidRPr="00260841" w:rsidRDefault="00A22446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「虛擬代碼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(R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碼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」之申報宣導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2272852" w14:textId="1E30B22E" w:rsidR="00E82CCB" w:rsidRPr="00AF7F9B" w:rsidRDefault="00A22446" w:rsidP="00B3137C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有關重複用藥「虛擬代碼</w:t>
            </w:r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(R</w:t>
            </w:r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碼</w:t>
            </w:r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」之申報，應於</w:t>
            </w:r>
            <w:proofErr w:type="gramStart"/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病人餘藥大於</w:t>
            </w:r>
            <w:proofErr w:type="gramEnd"/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A22446">
              <w:rPr>
                <w:rFonts w:ascii="Times New Roman" w:eastAsia="標楷體" w:hAnsi="Times New Roman" w:cs="Times New Roman" w:hint="eastAsia"/>
                <w:szCs w:val="24"/>
              </w:rPr>
              <w:t>日前提下，且符合使用原因，並留存相關佐證資料備查，以確保病患用藥安全。</w:t>
            </w:r>
          </w:p>
        </w:tc>
      </w:tr>
      <w:tr w:rsidR="00EC13E4" w:rsidRPr="00AF7F9B" w14:paraId="602EBBD7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B8B7065" w14:textId="7CB74721" w:rsidR="0031504D" w:rsidRPr="00AF7F9B" w:rsidRDefault="0023417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3CBEE" w14:textId="49B65A8A" w:rsidR="0031504D" w:rsidRPr="00260841" w:rsidRDefault="00A22446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就醫</w:t>
            </w:r>
            <w:proofErr w:type="gramStart"/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識別碼預檢獎勵</w:t>
            </w:r>
            <w:proofErr w:type="gramEnd"/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指標報表</w:t>
            </w:r>
            <w:r w:rsidR="002B1012" w:rsidRPr="00260841">
              <w:rPr>
                <w:rFonts w:ascii="Times New Roman" w:eastAsia="標楷體" w:hAnsi="Times New Roman" w:cs="Times New Roman" w:hint="eastAsia"/>
                <w:szCs w:val="24"/>
              </w:rPr>
              <w:t>使用宣導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29318E5" w14:textId="1BB293B0" w:rsidR="0031504D" w:rsidRPr="00AF7F9B" w:rsidRDefault="00234174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衛生福利部中央健康</w:t>
            </w:r>
            <w:r w:rsidR="00A22446">
              <w:rPr>
                <w:rFonts w:ascii="Times New Roman" w:eastAsia="標楷體" w:hAnsi="Times New Roman" w:cs="Times New Roman" w:hint="eastAsia"/>
                <w:szCs w:val="24"/>
              </w:rPr>
              <w:t>健保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署每日提供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含例假日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「就醫識別碼預檢獎勵指標報表」，院所可至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VPN/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院所資料交換區下載。</w:t>
            </w:r>
            <w:proofErr w:type="gramStart"/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另</w:t>
            </w:r>
            <w:proofErr w:type="gramEnd"/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，符合獎勵院所名單亦每日更新於</w:t>
            </w:r>
            <w:proofErr w:type="gramStart"/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本署官網</w:t>
            </w:r>
            <w:proofErr w:type="gramEnd"/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OPEN DATA</w:t>
            </w:r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提供院所、公會、資訊廠商、家</w:t>
            </w:r>
            <w:proofErr w:type="gramStart"/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="00A22446" w:rsidRPr="00A22446">
              <w:rPr>
                <w:rFonts w:ascii="Times New Roman" w:eastAsia="標楷體" w:hAnsi="Times New Roman" w:cs="Times New Roman" w:hint="eastAsia"/>
                <w:szCs w:val="24"/>
              </w:rPr>
              <w:t>群執行中心運用，檢視達標狀況</w:t>
            </w:r>
            <w:r w:rsidR="00AF7503" w:rsidRPr="00AF7F9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60F31065" w14:textId="2BA35C7B" w:rsidR="00991D86" w:rsidRPr="00EC13E4" w:rsidRDefault="00991D86"/>
    <w:sectPr w:rsidR="00991D86" w:rsidRPr="00EC13E4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4FB80" w14:textId="77777777" w:rsidR="009865CA" w:rsidRDefault="009865CA" w:rsidP="00E85000">
      <w:r>
        <w:separator/>
      </w:r>
    </w:p>
  </w:endnote>
  <w:endnote w:type="continuationSeparator" w:id="0">
    <w:p w14:paraId="6B4A2E84" w14:textId="77777777" w:rsidR="009865CA" w:rsidRDefault="009865CA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57" w:rsidRPr="0010655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A1123" w14:textId="77777777" w:rsidR="009865CA" w:rsidRDefault="009865CA" w:rsidP="00E85000">
      <w:r>
        <w:separator/>
      </w:r>
    </w:p>
  </w:footnote>
  <w:footnote w:type="continuationSeparator" w:id="0">
    <w:p w14:paraId="0A15878C" w14:textId="77777777" w:rsidR="009865CA" w:rsidRDefault="009865CA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CA75FD"/>
    <w:multiLevelType w:val="hybridMultilevel"/>
    <w:tmpl w:val="66BC9042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C26DC"/>
    <w:multiLevelType w:val="hybridMultilevel"/>
    <w:tmpl w:val="C0BEBD82"/>
    <w:lvl w:ilvl="0" w:tplc="A3DCD9B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97F34"/>
    <w:multiLevelType w:val="hybridMultilevel"/>
    <w:tmpl w:val="99F258BC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104FDE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19"/>
  </w:num>
  <w:num w:numId="10">
    <w:abstractNumId w:val="1"/>
  </w:num>
  <w:num w:numId="11">
    <w:abstractNumId w:val="15"/>
  </w:num>
  <w:num w:numId="12">
    <w:abstractNumId w:val="22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14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68A1"/>
    <w:rsid w:val="00056C54"/>
    <w:rsid w:val="000912F7"/>
    <w:rsid w:val="000A036E"/>
    <w:rsid w:val="000A18BD"/>
    <w:rsid w:val="000B6559"/>
    <w:rsid w:val="000C1B33"/>
    <w:rsid w:val="000C6A51"/>
    <w:rsid w:val="000D3067"/>
    <w:rsid w:val="000E1E39"/>
    <w:rsid w:val="000F0E80"/>
    <w:rsid w:val="001020E9"/>
    <w:rsid w:val="00106557"/>
    <w:rsid w:val="00106D01"/>
    <w:rsid w:val="00114A48"/>
    <w:rsid w:val="00120D52"/>
    <w:rsid w:val="0013735F"/>
    <w:rsid w:val="00143D4D"/>
    <w:rsid w:val="0014429E"/>
    <w:rsid w:val="001528E8"/>
    <w:rsid w:val="0015302E"/>
    <w:rsid w:val="0016543C"/>
    <w:rsid w:val="001665A8"/>
    <w:rsid w:val="00193E30"/>
    <w:rsid w:val="001B1D83"/>
    <w:rsid w:val="001C1241"/>
    <w:rsid w:val="001C4BAA"/>
    <w:rsid w:val="001E68BB"/>
    <w:rsid w:val="001F719F"/>
    <w:rsid w:val="00203E86"/>
    <w:rsid w:val="00205923"/>
    <w:rsid w:val="00211FC7"/>
    <w:rsid w:val="00225998"/>
    <w:rsid w:val="00234174"/>
    <w:rsid w:val="002370D5"/>
    <w:rsid w:val="00260841"/>
    <w:rsid w:val="00262EEB"/>
    <w:rsid w:val="0026486B"/>
    <w:rsid w:val="002709CC"/>
    <w:rsid w:val="00281C84"/>
    <w:rsid w:val="00294469"/>
    <w:rsid w:val="00297BA8"/>
    <w:rsid w:val="002A28A6"/>
    <w:rsid w:val="002B1012"/>
    <w:rsid w:val="002B4DE9"/>
    <w:rsid w:val="002C14FF"/>
    <w:rsid w:val="002C26CD"/>
    <w:rsid w:val="002C36EB"/>
    <w:rsid w:val="002C6B1F"/>
    <w:rsid w:val="0030426A"/>
    <w:rsid w:val="00307F62"/>
    <w:rsid w:val="0031504D"/>
    <w:rsid w:val="00321829"/>
    <w:rsid w:val="00326628"/>
    <w:rsid w:val="003311A0"/>
    <w:rsid w:val="003323FD"/>
    <w:rsid w:val="00335F9A"/>
    <w:rsid w:val="00351169"/>
    <w:rsid w:val="00371C8B"/>
    <w:rsid w:val="00380168"/>
    <w:rsid w:val="00393A73"/>
    <w:rsid w:val="003A1847"/>
    <w:rsid w:val="003C22CC"/>
    <w:rsid w:val="003C7CDB"/>
    <w:rsid w:val="003D6AAF"/>
    <w:rsid w:val="00410E52"/>
    <w:rsid w:val="00452B3E"/>
    <w:rsid w:val="00471A65"/>
    <w:rsid w:val="00481E74"/>
    <w:rsid w:val="004852AE"/>
    <w:rsid w:val="00485A2F"/>
    <w:rsid w:val="004B745A"/>
    <w:rsid w:val="004B7D4B"/>
    <w:rsid w:val="004C13AF"/>
    <w:rsid w:val="004C1DDD"/>
    <w:rsid w:val="004C4D38"/>
    <w:rsid w:val="004E73E3"/>
    <w:rsid w:val="004F160B"/>
    <w:rsid w:val="004F5DC0"/>
    <w:rsid w:val="0051404C"/>
    <w:rsid w:val="00525196"/>
    <w:rsid w:val="00534F05"/>
    <w:rsid w:val="005510E8"/>
    <w:rsid w:val="00582074"/>
    <w:rsid w:val="005A11E2"/>
    <w:rsid w:val="005B32EE"/>
    <w:rsid w:val="005B5623"/>
    <w:rsid w:val="005C095A"/>
    <w:rsid w:val="005D2648"/>
    <w:rsid w:val="005D7B3D"/>
    <w:rsid w:val="00622661"/>
    <w:rsid w:val="0062512D"/>
    <w:rsid w:val="00635258"/>
    <w:rsid w:val="006412AD"/>
    <w:rsid w:val="0066016E"/>
    <w:rsid w:val="006663C5"/>
    <w:rsid w:val="00692BDD"/>
    <w:rsid w:val="00694852"/>
    <w:rsid w:val="006B4AE3"/>
    <w:rsid w:val="006C0FB7"/>
    <w:rsid w:val="006C5F43"/>
    <w:rsid w:val="006D08E5"/>
    <w:rsid w:val="00702CDD"/>
    <w:rsid w:val="00743FE1"/>
    <w:rsid w:val="00752BFA"/>
    <w:rsid w:val="007814B9"/>
    <w:rsid w:val="007871A1"/>
    <w:rsid w:val="007A32D6"/>
    <w:rsid w:val="007A38D5"/>
    <w:rsid w:val="007B01AB"/>
    <w:rsid w:val="007C3FBA"/>
    <w:rsid w:val="007C7570"/>
    <w:rsid w:val="007D507D"/>
    <w:rsid w:val="007F4691"/>
    <w:rsid w:val="008018F7"/>
    <w:rsid w:val="00803159"/>
    <w:rsid w:val="008070EF"/>
    <w:rsid w:val="00813173"/>
    <w:rsid w:val="00814C3D"/>
    <w:rsid w:val="00830408"/>
    <w:rsid w:val="00840B57"/>
    <w:rsid w:val="00846298"/>
    <w:rsid w:val="00847908"/>
    <w:rsid w:val="00873E93"/>
    <w:rsid w:val="00877DAB"/>
    <w:rsid w:val="008A03FA"/>
    <w:rsid w:val="008A3211"/>
    <w:rsid w:val="008A5342"/>
    <w:rsid w:val="008E59CC"/>
    <w:rsid w:val="008F3DC2"/>
    <w:rsid w:val="009227C4"/>
    <w:rsid w:val="00935DCB"/>
    <w:rsid w:val="0094451C"/>
    <w:rsid w:val="0095246A"/>
    <w:rsid w:val="00953E91"/>
    <w:rsid w:val="00956B80"/>
    <w:rsid w:val="009865CA"/>
    <w:rsid w:val="00991408"/>
    <w:rsid w:val="00991D86"/>
    <w:rsid w:val="0099492C"/>
    <w:rsid w:val="009A2C58"/>
    <w:rsid w:val="009B365A"/>
    <w:rsid w:val="009C18A5"/>
    <w:rsid w:val="009C40E1"/>
    <w:rsid w:val="009E6876"/>
    <w:rsid w:val="00A01E2F"/>
    <w:rsid w:val="00A03939"/>
    <w:rsid w:val="00A03A37"/>
    <w:rsid w:val="00A14964"/>
    <w:rsid w:val="00A22446"/>
    <w:rsid w:val="00A2268A"/>
    <w:rsid w:val="00A271AF"/>
    <w:rsid w:val="00A80D51"/>
    <w:rsid w:val="00A82D5A"/>
    <w:rsid w:val="00A86E1A"/>
    <w:rsid w:val="00A91186"/>
    <w:rsid w:val="00A97316"/>
    <w:rsid w:val="00AA3EB8"/>
    <w:rsid w:val="00AD0F88"/>
    <w:rsid w:val="00AD140B"/>
    <w:rsid w:val="00AD427B"/>
    <w:rsid w:val="00AF7503"/>
    <w:rsid w:val="00AF7F9B"/>
    <w:rsid w:val="00B00666"/>
    <w:rsid w:val="00B078CE"/>
    <w:rsid w:val="00B21554"/>
    <w:rsid w:val="00B3137C"/>
    <w:rsid w:val="00B32B74"/>
    <w:rsid w:val="00B35386"/>
    <w:rsid w:val="00B360F0"/>
    <w:rsid w:val="00B80A7D"/>
    <w:rsid w:val="00B831DD"/>
    <w:rsid w:val="00B84151"/>
    <w:rsid w:val="00B91DAF"/>
    <w:rsid w:val="00BA7959"/>
    <w:rsid w:val="00BB0A33"/>
    <w:rsid w:val="00BB0B8A"/>
    <w:rsid w:val="00BB1C45"/>
    <w:rsid w:val="00BB4A71"/>
    <w:rsid w:val="00BE003C"/>
    <w:rsid w:val="00BE5C65"/>
    <w:rsid w:val="00BE5CAB"/>
    <w:rsid w:val="00BF0D3D"/>
    <w:rsid w:val="00BF50DD"/>
    <w:rsid w:val="00C21865"/>
    <w:rsid w:val="00C22051"/>
    <w:rsid w:val="00C25725"/>
    <w:rsid w:val="00C45593"/>
    <w:rsid w:val="00C5388F"/>
    <w:rsid w:val="00C71DBF"/>
    <w:rsid w:val="00CB5CC1"/>
    <w:rsid w:val="00CC1A92"/>
    <w:rsid w:val="00CD57D4"/>
    <w:rsid w:val="00CE202C"/>
    <w:rsid w:val="00CE2352"/>
    <w:rsid w:val="00CE7835"/>
    <w:rsid w:val="00CF5A31"/>
    <w:rsid w:val="00D0388D"/>
    <w:rsid w:val="00D23AB5"/>
    <w:rsid w:val="00D273FA"/>
    <w:rsid w:val="00D27EF5"/>
    <w:rsid w:val="00D3188A"/>
    <w:rsid w:val="00D44782"/>
    <w:rsid w:val="00D664D8"/>
    <w:rsid w:val="00D804F8"/>
    <w:rsid w:val="00D81584"/>
    <w:rsid w:val="00D921E3"/>
    <w:rsid w:val="00D92EAC"/>
    <w:rsid w:val="00DB23CA"/>
    <w:rsid w:val="00DD1E38"/>
    <w:rsid w:val="00DE2C5B"/>
    <w:rsid w:val="00DF034C"/>
    <w:rsid w:val="00DF2894"/>
    <w:rsid w:val="00E02095"/>
    <w:rsid w:val="00E053FE"/>
    <w:rsid w:val="00E11EA1"/>
    <w:rsid w:val="00E20C48"/>
    <w:rsid w:val="00E51FED"/>
    <w:rsid w:val="00E662E9"/>
    <w:rsid w:val="00E70A7B"/>
    <w:rsid w:val="00E7278C"/>
    <w:rsid w:val="00E7483C"/>
    <w:rsid w:val="00E74DD2"/>
    <w:rsid w:val="00E82CCB"/>
    <w:rsid w:val="00E85000"/>
    <w:rsid w:val="00E9105D"/>
    <w:rsid w:val="00E946BC"/>
    <w:rsid w:val="00EB05D0"/>
    <w:rsid w:val="00EB1308"/>
    <w:rsid w:val="00EC13E4"/>
    <w:rsid w:val="00EC586C"/>
    <w:rsid w:val="00EE71B7"/>
    <w:rsid w:val="00F030C7"/>
    <w:rsid w:val="00F04D95"/>
    <w:rsid w:val="00F223E3"/>
    <w:rsid w:val="00F4109B"/>
    <w:rsid w:val="00F42453"/>
    <w:rsid w:val="00F4590B"/>
    <w:rsid w:val="00F464B2"/>
    <w:rsid w:val="00F51CB9"/>
    <w:rsid w:val="00F53E62"/>
    <w:rsid w:val="00F73887"/>
    <w:rsid w:val="00F749AD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6CDB-3B02-4916-871D-FB51F5F7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ASUSUser</cp:lastModifiedBy>
  <cp:revision>153</cp:revision>
  <cp:lastPrinted>2023-01-16T07:48:00Z</cp:lastPrinted>
  <dcterms:created xsi:type="dcterms:W3CDTF">2019-05-06T05:55:00Z</dcterms:created>
  <dcterms:modified xsi:type="dcterms:W3CDTF">2023-01-16T07:49:00Z</dcterms:modified>
</cp:coreProperties>
</file>