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A2" w:rsidRPr="004E3390" w:rsidRDefault="006D7C20" w:rsidP="00D86BCF">
      <w:pPr>
        <w:spacing w:line="460" w:lineRule="exact"/>
        <w:ind w:rightChars="-60" w:right="-126"/>
        <w:jc w:val="center"/>
        <w:rPr>
          <w:rFonts w:ascii="標楷體" w:eastAsia="標楷體" w:hAnsi="標楷體"/>
          <w:b/>
          <w:color w:val="000000" w:themeColor="text1"/>
          <w:sz w:val="40"/>
          <w:szCs w:val="40"/>
        </w:rPr>
      </w:pPr>
      <w:r>
        <w:rPr>
          <w:rFonts w:ascii="標楷體" w:eastAsia="標楷體" w:hAnsi="標楷體"/>
          <w:b/>
          <w:color w:val="000000" w:themeColor="text1"/>
          <w:sz w:val="40"/>
          <w:szCs w:val="40"/>
        </w:rPr>
        <w:pict>
          <v:shapetype id="_x0000_t202" coordsize="21600,21600" o:spt="202" path="m,l,21600r21600,l21600,xe">
            <v:stroke joinstyle="miter"/>
            <v:path gradientshapeok="t" o:connecttype="rect"/>
          </v:shapetype>
          <v:shape id="_x0000_s1026" type="#_x0000_t202" style="position:absolute;left:0;text-align:left;margin-left:447.1pt;margin-top:1.25pt;width:51.15pt;height:138.7pt;z-index:251660288;mso-width-percent:400;mso-height-percent:200;mso-width-percent:400;mso-height-percent:200;mso-width-relative:margin;mso-height-relative:margin" strokecolor="white [3212]">
            <v:textbox style="layout-flow:vertical-ideographic;mso-fit-shape-to-text:t">
              <w:txbxContent>
                <w:p w:rsidR="00981E0D" w:rsidRPr="00C40D75" w:rsidRDefault="00981E0D">
                  <w:pPr>
                    <w:rPr>
                      <w:rFonts w:ascii="標楷體" w:eastAsia="標楷體" w:hAnsi="標楷體"/>
                      <w:sz w:val="40"/>
                      <w:szCs w:val="40"/>
                    </w:rPr>
                  </w:pPr>
                  <w:bookmarkStart w:id="0" w:name="_GoBack"/>
                  <w:r w:rsidRPr="00C40D75">
                    <w:rPr>
                      <w:rFonts w:ascii="標楷體" w:eastAsia="標楷體" w:hAnsi="標楷體" w:cs="Arial Unicode MS" w:hint="eastAsia"/>
                      <w:sz w:val="40"/>
                      <w:szCs w:val="40"/>
                    </w:rPr>
                    <w:t>【附件四】</w:t>
                  </w:r>
                  <w:bookmarkEnd w:id="0"/>
                </w:p>
              </w:txbxContent>
            </v:textbox>
          </v:shape>
        </w:pict>
      </w:r>
      <w:r w:rsidR="00974EA2" w:rsidRPr="003C65B6">
        <w:rPr>
          <w:rFonts w:ascii="標楷體" w:eastAsia="標楷體" w:hAnsi="標楷體" w:hint="eastAsia"/>
          <w:b/>
          <w:color w:val="000000" w:themeColor="text1"/>
          <w:sz w:val="40"/>
          <w:szCs w:val="40"/>
        </w:rPr>
        <w:t>老人福利法部分條文修正草案總說明</w:t>
      </w:r>
    </w:p>
    <w:p w:rsidR="00C200B5" w:rsidRPr="00A30833" w:rsidRDefault="00C200B5" w:rsidP="006220B3">
      <w:pPr>
        <w:pStyle w:val="3"/>
        <w:spacing w:beforeLines="50" w:before="180" w:line="460" w:lineRule="exact"/>
        <w:ind w:leftChars="0" w:left="0" w:firstLineChars="200" w:firstLine="560"/>
        <w:jc w:val="both"/>
        <w:rPr>
          <w:rFonts w:ascii="標楷體" w:eastAsia="標楷體" w:hAnsi="標楷體"/>
          <w:bCs/>
          <w:sz w:val="28"/>
          <w:szCs w:val="28"/>
        </w:rPr>
      </w:pPr>
      <w:r w:rsidRPr="003C65B6">
        <w:rPr>
          <w:rFonts w:ascii="標楷體" w:eastAsia="標楷體" w:hAnsi="標楷體" w:hint="eastAsia"/>
          <w:bCs/>
          <w:sz w:val="28"/>
          <w:szCs w:val="28"/>
        </w:rPr>
        <w:t>老人福利法</w:t>
      </w:r>
      <w:r w:rsidR="00D86BCF">
        <w:rPr>
          <w:rFonts w:ascii="標楷體" w:eastAsia="標楷體" w:hAnsi="標楷體" w:hint="eastAsia"/>
          <w:bCs/>
          <w:sz w:val="28"/>
          <w:szCs w:val="28"/>
        </w:rPr>
        <w:t>(以下簡稱本法)</w:t>
      </w:r>
      <w:r w:rsidRPr="003C65B6">
        <w:rPr>
          <w:rFonts w:ascii="標楷體" w:eastAsia="標楷體" w:hAnsi="標楷體" w:hint="eastAsia"/>
          <w:bCs/>
          <w:sz w:val="28"/>
          <w:szCs w:val="28"/>
        </w:rPr>
        <w:t>自六十九年一月二十六日公布施行，歷經八次修正，最近一次</w:t>
      </w:r>
      <w:r>
        <w:rPr>
          <w:rFonts w:ascii="標楷體" w:eastAsia="標楷體" w:hAnsi="標楷體" w:hint="eastAsia"/>
          <w:bCs/>
          <w:sz w:val="28"/>
          <w:szCs w:val="28"/>
        </w:rPr>
        <w:t>係於一百零四年十二月九日修正</w:t>
      </w:r>
      <w:r w:rsidRPr="003C65B6">
        <w:rPr>
          <w:rFonts w:ascii="標楷體" w:eastAsia="標楷體" w:hAnsi="標楷體" w:hint="eastAsia"/>
          <w:bCs/>
          <w:sz w:val="28"/>
          <w:szCs w:val="28"/>
        </w:rPr>
        <w:t>公布。一百零七年</w:t>
      </w:r>
      <w:r>
        <w:rPr>
          <w:rFonts w:ascii="標楷體" w:eastAsia="標楷體" w:hAnsi="標楷體" w:hint="eastAsia"/>
          <w:bCs/>
          <w:sz w:val="28"/>
          <w:szCs w:val="28"/>
        </w:rPr>
        <w:t>我國正式邁入高齡社會，為回</w:t>
      </w:r>
      <w:r w:rsidRPr="003C65B6">
        <w:rPr>
          <w:rFonts w:ascii="標楷體" w:eastAsia="標楷體" w:hAnsi="標楷體" w:hint="eastAsia"/>
          <w:bCs/>
          <w:sz w:val="28"/>
          <w:szCs w:val="28"/>
        </w:rPr>
        <w:t>應人口結構快速老化所衍生之需求，</w:t>
      </w:r>
      <w:r>
        <w:rPr>
          <w:rFonts w:ascii="標楷體" w:eastAsia="標楷體" w:hAnsi="標楷體" w:hint="eastAsia"/>
          <w:bCs/>
          <w:sz w:val="28"/>
          <w:szCs w:val="28"/>
        </w:rPr>
        <w:t>於社區廣布及深耕之老人福利機構扮演舉足輕重角色，提供老人適切照顧、減輕家庭照顧負擔。惟為提升機構之</w:t>
      </w:r>
      <w:r w:rsidRPr="00A30833">
        <w:rPr>
          <w:rFonts w:ascii="標楷體" w:eastAsia="標楷體" w:hAnsi="標楷體" w:hint="eastAsia"/>
          <w:bCs/>
          <w:sz w:val="28"/>
          <w:szCs w:val="28"/>
        </w:rPr>
        <w:t>服務品質</w:t>
      </w:r>
      <w:r w:rsidR="00074703" w:rsidRPr="00A30833">
        <w:rPr>
          <w:rFonts w:ascii="標楷體" w:eastAsia="標楷體" w:hAnsi="標楷體" w:hint="eastAsia"/>
          <w:bCs/>
          <w:sz w:val="28"/>
          <w:szCs w:val="28"/>
        </w:rPr>
        <w:t>及減少老人保護安置費用訴訟爭議</w:t>
      </w:r>
      <w:r w:rsidRPr="00A30833">
        <w:rPr>
          <w:rFonts w:ascii="標楷體" w:eastAsia="標楷體" w:hAnsi="標楷體" w:hint="eastAsia"/>
          <w:bCs/>
          <w:sz w:val="28"/>
          <w:szCs w:val="28"/>
        </w:rPr>
        <w:t>，有關強化老人福利機構管理措施，及老人</w:t>
      </w:r>
      <w:r>
        <w:rPr>
          <w:rFonts w:ascii="標楷體" w:eastAsia="標楷體" w:hAnsi="標楷體" w:hint="eastAsia"/>
          <w:bCs/>
          <w:sz w:val="28"/>
          <w:szCs w:val="28"/>
        </w:rPr>
        <w:t>保護與安置費用特殊情形</w:t>
      </w:r>
      <w:r w:rsidRPr="00A30833">
        <w:rPr>
          <w:rFonts w:ascii="標楷體" w:eastAsia="標楷體" w:hAnsi="標楷體" w:hint="eastAsia"/>
          <w:bCs/>
          <w:sz w:val="28"/>
          <w:szCs w:val="28"/>
        </w:rPr>
        <w:t>之處理原則等，現行法規未能切合實務所需，有檢討及修正</w:t>
      </w:r>
      <w:r w:rsidR="00D86BCF" w:rsidRPr="00A30833">
        <w:rPr>
          <w:rFonts w:ascii="標楷體" w:eastAsia="標楷體" w:hAnsi="標楷體" w:hint="eastAsia"/>
          <w:bCs/>
          <w:sz w:val="28"/>
          <w:szCs w:val="28"/>
        </w:rPr>
        <w:t>本</w:t>
      </w:r>
      <w:r w:rsidRPr="00A30833">
        <w:rPr>
          <w:rFonts w:ascii="標楷體" w:eastAsia="標楷體" w:hAnsi="標楷體" w:hint="eastAsia"/>
          <w:bCs/>
          <w:sz w:val="28"/>
          <w:szCs w:val="28"/>
        </w:rPr>
        <w:t>法之必要。</w:t>
      </w:r>
    </w:p>
    <w:p w:rsidR="00C200B5" w:rsidRPr="00A30833" w:rsidRDefault="00C200B5" w:rsidP="006220B3">
      <w:pPr>
        <w:pStyle w:val="3"/>
        <w:spacing w:beforeLines="50" w:before="180" w:line="460" w:lineRule="exact"/>
        <w:ind w:leftChars="0" w:left="0" w:firstLineChars="200" w:firstLine="560"/>
        <w:jc w:val="both"/>
        <w:rPr>
          <w:rFonts w:ascii="標楷體" w:eastAsia="標楷體" w:hAnsi="標楷體"/>
          <w:bCs/>
          <w:sz w:val="28"/>
          <w:szCs w:val="28"/>
        </w:rPr>
      </w:pPr>
      <w:r w:rsidRPr="00A30833">
        <w:rPr>
          <w:rFonts w:ascii="標楷體" w:eastAsia="標楷體" w:hAnsi="標楷體" w:hint="eastAsia"/>
          <w:bCs/>
          <w:sz w:val="28"/>
          <w:szCs w:val="28"/>
        </w:rPr>
        <w:t>鑑於私立小型老人福利機構係政府推動長照服務之重要資源，</w:t>
      </w:r>
      <w:r w:rsidR="00D86BCF" w:rsidRPr="00A30833">
        <w:rPr>
          <w:rFonts w:ascii="標楷體" w:eastAsia="標楷體" w:hAnsi="標楷體" w:hint="eastAsia"/>
          <w:bCs/>
          <w:sz w:val="28"/>
          <w:szCs w:val="28"/>
        </w:rPr>
        <w:t>為鼓勵該等機構配合國家長期照顧政策，</w:t>
      </w:r>
      <w:r w:rsidR="0025697A" w:rsidRPr="00A30833">
        <w:rPr>
          <w:rFonts w:ascii="標楷體" w:eastAsia="標楷體" w:hAnsi="標楷體" w:hint="eastAsia"/>
          <w:bCs/>
          <w:sz w:val="28"/>
          <w:szCs w:val="28"/>
        </w:rPr>
        <w:t>修正</w:t>
      </w:r>
      <w:r w:rsidRPr="00A30833">
        <w:rPr>
          <w:rFonts w:ascii="標楷體" w:eastAsia="標楷體" w:hAnsi="標楷體" w:hint="eastAsia"/>
          <w:bCs/>
          <w:sz w:val="28"/>
          <w:szCs w:val="28"/>
        </w:rPr>
        <w:t>得予以補助，期能擴大社區照顧量能；為維護弱勢老人權益，藉由結合民間力量協助監督老人福利機構服務品質，改善老人生活；為因應實務運作所需，針對機構因違法致影響住民權益及生命安全甚鉅者，加重裁罰，以有效遏止不當照顧情事之發生</w:t>
      </w:r>
      <w:r w:rsidR="00074703" w:rsidRPr="00A30833">
        <w:rPr>
          <w:rFonts w:ascii="標楷體" w:eastAsia="標楷體" w:hAnsi="標楷體" w:hint="eastAsia"/>
          <w:bCs/>
          <w:sz w:val="28"/>
          <w:szCs w:val="28"/>
        </w:rPr>
        <w:t>。另</w:t>
      </w:r>
      <w:r w:rsidRPr="00A30833">
        <w:rPr>
          <w:rFonts w:ascii="標楷體" w:eastAsia="標楷體" w:hAnsi="標楷體" w:hint="eastAsia"/>
          <w:bCs/>
          <w:sz w:val="28"/>
          <w:szCs w:val="28"/>
        </w:rPr>
        <w:t>針對經濟困難</w:t>
      </w:r>
      <w:r w:rsidR="00D86BCF" w:rsidRPr="00A30833">
        <w:rPr>
          <w:rFonts w:ascii="標楷體" w:eastAsia="標楷體" w:hAnsi="標楷體" w:hint="eastAsia"/>
          <w:bCs/>
          <w:sz w:val="28"/>
          <w:szCs w:val="28"/>
        </w:rPr>
        <w:t>無能力負擔、經法院裁定減輕或免除扶</w:t>
      </w:r>
      <w:r w:rsidRPr="00A30833">
        <w:rPr>
          <w:rFonts w:ascii="標楷體" w:eastAsia="標楷體" w:hAnsi="標楷體" w:hint="eastAsia"/>
          <w:bCs/>
          <w:sz w:val="28"/>
          <w:szCs w:val="28"/>
        </w:rPr>
        <w:t>養義務者之特殊情形，增列老人保護安置費用之追償</w:t>
      </w:r>
      <w:r w:rsidR="00D86BCF" w:rsidRPr="00A30833">
        <w:rPr>
          <w:rFonts w:ascii="標楷體" w:eastAsia="標楷體" w:hAnsi="標楷體" w:hint="eastAsia"/>
          <w:bCs/>
          <w:sz w:val="28"/>
          <w:szCs w:val="28"/>
        </w:rPr>
        <w:t>對象規定。爰擬具本法部分條文修正草案，修正要點如下</w:t>
      </w:r>
      <w:r w:rsidRPr="00A30833">
        <w:rPr>
          <w:rFonts w:ascii="標楷體" w:eastAsia="標楷體" w:hAnsi="標楷體" w:hint="eastAsia"/>
          <w:bCs/>
          <w:sz w:val="28"/>
          <w:szCs w:val="28"/>
        </w:rPr>
        <w:t>：</w:t>
      </w:r>
    </w:p>
    <w:p w:rsidR="00E72058" w:rsidRPr="00A30833" w:rsidRDefault="00E72058"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A30833">
        <w:rPr>
          <w:rFonts w:ascii="標楷體" w:eastAsia="標楷體" w:hAnsi="標楷體" w:hint="eastAsia"/>
          <w:bCs/>
          <w:sz w:val="28"/>
          <w:szCs w:val="28"/>
        </w:rPr>
        <w:t>配合行政院組織改造，一百零二年七月二十三日成立衛生福利部，社會福利業務與衛政業務整併為衛生福利部，修正授權子法應會商中央目的事業主管機關之規定。(修正條文第三十四條、第三十六條)</w:t>
      </w:r>
    </w:p>
    <w:p w:rsidR="00E72058" w:rsidRPr="00A30833"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A30833">
        <w:rPr>
          <w:rFonts w:ascii="標楷體" w:eastAsia="標楷體" w:hAnsi="標楷體" w:hint="eastAsia"/>
          <w:bCs/>
          <w:sz w:val="28"/>
          <w:szCs w:val="28"/>
        </w:rPr>
        <w:t>增列私立小型非財團法人老人福利機構，配合國家長照政策辦理相關服務，得接受補助。（</w:t>
      </w:r>
      <w:r w:rsidR="00D86BCF" w:rsidRPr="00A30833">
        <w:rPr>
          <w:rFonts w:ascii="標楷體" w:eastAsia="標楷體" w:hAnsi="標楷體" w:hint="eastAsia"/>
          <w:bCs/>
          <w:sz w:val="28"/>
          <w:szCs w:val="28"/>
        </w:rPr>
        <w:t>修正條文</w:t>
      </w:r>
      <w:r w:rsidRPr="00A30833">
        <w:rPr>
          <w:rFonts w:ascii="標楷體" w:eastAsia="標楷體" w:hAnsi="標楷體" w:hint="eastAsia"/>
          <w:bCs/>
          <w:sz w:val="28"/>
          <w:szCs w:val="28"/>
        </w:rPr>
        <w:t>第三十六條）</w:t>
      </w:r>
    </w:p>
    <w:p w:rsidR="00E72058" w:rsidRPr="00A30833" w:rsidRDefault="00E72058"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A30833">
        <w:rPr>
          <w:rFonts w:ascii="標楷體" w:eastAsia="標楷體" w:hAnsi="標楷體" w:hint="eastAsia"/>
          <w:bCs/>
          <w:sz w:val="28"/>
          <w:szCs w:val="28"/>
        </w:rPr>
        <w:t>增列主管機關人員執行老人福利機構之輔導、監督、檢查及評鑑時，應出示有關執行職務之證明文件或顯示足資辨別標誌之規定。(修正條文第三十七條)</w:t>
      </w:r>
    </w:p>
    <w:p w:rsidR="00974EA2" w:rsidRPr="00A30833"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A30833">
        <w:rPr>
          <w:rFonts w:ascii="標楷體" w:eastAsia="標楷體" w:hAnsi="標楷體" w:hint="eastAsia"/>
          <w:bCs/>
          <w:sz w:val="28"/>
          <w:szCs w:val="28"/>
        </w:rPr>
        <w:t>增</w:t>
      </w:r>
      <w:r w:rsidR="00E72058" w:rsidRPr="00A30833">
        <w:rPr>
          <w:rFonts w:ascii="標楷體" w:eastAsia="標楷體" w:hAnsi="標楷體" w:hint="eastAsia"/>
          <w:bCs/>
          <w:sz w:val="28"/>
          <w:szCs w:val="28"/>
        </w:rPr>
        <w:t>訂</w:t>
      </w:r>
      <w:r w:rsidR="00D11F4A" w:rsidRPr="00A30833">
        <w:rPr>
          <w:rFonts w:ascii="標楷體" w:eastAsia="標楷體" w:hAnsi="標楷體" w:hint="eastAsia"/>
          <w:bCs/>
          <w:sz w:val="28"/>
          <w:szCs w:val="28"/>
        </w:rPr>
        <w:t>未依規定許可設立</w:t>
      </w:r>
      <w:r w:rsidRPr="00A30833">
        <w:rPr>
          <w:rFonts w:ascii="標楷體" w:eastAsia="標楷體" w:hAnsi="標楷體" w:hint="eastAsia"/>
          <w:bCs/>
          <w:sz w:val="28"/>
          <w:szCs w:val="28"/>
        </w:rPr>
        <w:t>者，</w:t>
      </w:r>
      <w:r w:rsidR="00D11F4A" w:rsidRPr="00A30833">
        <w:rPr>
          <w:rFonts w:ascii="標楷體" w:eastAsia="標楷體" w:hAnsi="標楷體" w:hint="eastAsia"/>
          <w:bCs/>
          <w:sz w:val="28"/>
          <w:szCs w:val="28"/>
        </w:rPr>
        <w:t>對於</w:t>
      </w:r>
      <w:r w:rsidRPr="00A30833">
        <w:rPr>
          <w:rFonts w:ascii="標楷體" w:eastAsia="標楷體" w:hAnsi="標楷體" w:hint="eastAsia"/>
          <w:bCs/>
          <w:sz w:val="28"/>
          <w:szCs w:val="28"/>
        </w:rPr>
        <w:t>主管機關</w:t>
      </w:r>
      <w:r w:rsidR="00D11F4A" w:rsidRPr="00A30833">
        <w:rPr>
          <w:rFonts w:ascii="標楷體" w:eastAsia="標楷體" w:hAnsi="標楷體" w:hint="eastAsia"/>
          <w:bCs/>
          <w:sz w:val="28"/>
          <w:szCs w:val="28"/>
        </w:rPr>
        <w:t>之檢查不得規避、妨礙或拒絕</w:t>
      </w:r>
      <w:r w:rsidRPr="00A30833">
        <w:rPr>
          <w:rFonts w:ascii="標楷體" w:eastAsia="標楷體" w:hAnsi="標楷體" w:hint="eastAsia"/>
          <w:bCs/>
          <w:sz w:val="28"/>
          <w:szCs w:val="28"/>
        </w:rPr>
        <w:t>。（</w:t>
      </w:r>
      <w:r w:rsidR="00D86BCF" w:rsidRPr="00A30833">
        <w:rPr>
          <w:rFonts w:ascii="標楷體" w:eastAsia="標楷體" w:hAnsi="標楷體" w:hint="eastAsia"/>
          <w:bCs/>
          <w:sz w:val="28"/>
          <w:szCs w:val="28"/>
        </w:rPr>
        <w:t>修正條文</w:t>
      </w:r>
      <w:r w:rsidRPr="00A30833">
        <w:rPr>
          <w:rFonts w:ascii="標楷體" w:eastAsia="標楷體" w:hAnsi="標楷體" w:hint="eastAsia"/>
          <w:bCs/>
          <w:sz w:val="28"/>
          <w:szCs w:val="28"/>
        </w:rPr>
        <w:t>第三十七條</w:t>
      </w:r>
      <w:r w:rsidR="00E72058" w:rsidRPr="00A30833">
        <w:rPr>
          <w:rFonts w:ascii="標楷體" w:eastAsia="標楷體" w:hAnsi="標楷體" w:hint="eastAsia"/>
          <w:bCs/>
          <w:sz w:val="28"/>
          <w:szCs w:val="28"/>
        </w:rPr>
        <w:t>之一</w:t>
      </w:r>
      <w:r w:rsidRPr="00A30833">
        <w:rPr>
          <w:rFonts w:ascii="標楷體" w:eastAsia="標楷體" w:hAnsi="標楷體" w:hint="eastAsia"/>
          <w:bCs/>
          <w:sz w:val="28"/>
          <w:szCs w:val="28"/>
        </w:rPr>
        <w:t>）</w:t>
      </w:r>
    </w:p>
    <w:p w:rsidR="00974EA2" w:rsidRPr="00A30833"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A30833">
        <w:rPr>
          <w:rFonts w:ascii="標楷體" w:eastAsia="標楷體" w:hAnsi="標楷體" w:hint="eastAsia"/>
          <w:bCs/>
          <w:sz w:val="28"/>
          <w:szCs w:val="28"/>
        </w:rPr>
        <w:t>增訂地方政府得結合民間團體監督老人福利機構服務品質。（</w:t>
      </w:r>
      <w:r w:rsidR="00D86BCF" w:rsidRPr="00A30833">
        <w:rPr>
          <w:rFonts w:ascii="標楷體" w:eastAsia="標楷體" w:hAnsi="標楷體" w:hint="eastAsia"/>
          <w:bCs/>
          <w:sz w:val="28"/>
          <w:szCs w:val="28"/>
        </w:rPr>
        <w:t>修正</w:t>
      </w:r>
      <w:r w:rsidR="00D86BCF" w:rsidRPr="00A30833">
        <w:rPr>
          <w:rFonts w:ascii="標楷體" w:eastAsia="標楷體" w:hAnsi="標楷體" w:hint="eastAsia"/>
          <w:bCs/>
          <w:sz w:val="28"/>
          <w:szCs w:val="28"/>
        </w:rPr>
        <w:lastRenderedPageBreak/>
        <w:t>條文</w:t>
      </w:r>
      <w:r w:rsidRPr="00A30833">
        <w:rPr>
          <w:rFonts w:ascii="標楷體" w:eastAsia="標楷體" w:hAnsi="標楷體" w:hint="eastAsia"/>
          <w:bCs/>
          <w:sz w:val="28"/>
          <w:szCs w:val="28"/>
        </w:rPr>
        <w:t>第四十條之一）</w:t>
      </w:r>
    </w:p>
    <w:p w:rsidR="00974EA2" w:rsidRPr="00F00C7B"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F00C7B">
        <w:rPr>
          <w:rFonts w:ascii="標楷體" w:eastAsia="標楷體" w:hAnsi="標楷體" w:hint="eastAsia"/>
          <w:bCs/>
          <w:sz w:val="28"/>
          <w:szCs w:val="28"/>
        </w:rPr>
        <w:t>增列老人保護安置費用追償對象及相關規定。（</w:t>
      </w:r>
      <w:r w:rsidR="00D86BCF" w:rsidRPr="00F00C7B">
        <w:rPr>
          <w:rFonts w:ascii="標楷體" w:eastAsia="標楷體" w:hAnsi="標楷體" w:hint="eastAsia"/>
          <w:bCs/>
          <w:sz w:val="28"/>
          <w:szCs w:val="28"/>
        </w:rPr>
        <w:t>修正條文</w:t>
      </w:r>
      <w:r w:rsidRPr="00F00C7B">
        <w:rPr>
          <w:rFonts w:ascii="標楷體" w:eastAsia="標楷體" w:hAnsi="標楷體" w:hint="eastAsia"/>
          <w:bCs/>
          <w:sz w:val="28"/>
          <w:szCs w:val="28"/>
        </w:rPr>
        <w:t>第四十一條、第四十二條）</w:t>
      </w:r>
    </w:p>
    <w:p w:rsidR="00974EA2" w:rsidRPr="00F00C7B"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F00C7B">
        <w:rPr>
          <w:rFonts w:ascii="標楷體" w:eastAsia="標楷體" w:hAnsi="標楷體" w:hint="eastAsia"/>
          <w:bCs/>
          <w:sz w:val="28"/>
          <w:szCs w:val="28"/>
        </w:rPr>
        <w:t>增列</w:t>
      </w:r>
      <w:r w:rsidR="00E15891" w:rsidRPr="00F00C7B">
        <w:rPr>
          <w:rFonts w:ascii="標楷體" w:eastAsia="標楷體" w:hAnsi="標楷體" w:hint="eastAsia"/>
          <w:bCs/>
          <w:sz w:val="28"/>
          <w:szCs w:val="28"/>
        </w:rPr>
        <w:t>未依規定許可設立者</w:t>
      </w:r>
      <w:r w:rsidRPr="00F00C7B">
        <w:rPr>
          <w:rFonts w:ascii="標楷體" w:eastAsia="標楷體" w:hAnsi="標楷體" w:hint="eastAsia"/>
          <w:bCs/>
          <w:sz w:val="28"/>
          <w:szCs w:val="28"/>
        </w:rPr>
        <w:t>，於規避、妨礙或拒絕主管機關檢查之罰則。(</w:t>
      </w:r>
      <w:r w:rsidR="00D86BCF" w:rsidRPr="00F00C7B">
        <w:rPr>
          <w:rFonts w:ascii="標楷體" w:eastAsia="標楷體" w:hAnsi="標楷體" w:hint="eastAsia"/>
          <w:bCs/>
          <w:sz w:val="28"/>
          <w:szCs w:val="28"/>
        </w:rPr>
        <w:t>修正條文</w:t>
      </w:r>
      <w:r w:rsidRPr="00F00C7B">
        <w:rPr>
          <w:rFonts w:ascii="標楷體" w:eastAsia="標楷體" w:hAnsi="標楷體" w:hint="eastAsia"/>
          <w:bCs/>
          <w:sz w:val="28"/>
          <w:szCs w:val="28"/>
        </w:rPr>
        <w:t>第四十五條)</w:t>
      </w:r>
    </w:p>
    <w:p w:rsidR="00974EA2" w:rsidRPr="00F00C7B"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F00C7B">
        <w:rPr>
          <w:rFonts w:ascii="標楷體" w:eastAsia="標楷體" w:hAnsi="標楷體" w:hint="eastAsia"/>
          <w:bCs/>
          <w:sz w:val="28"/>
          <w:szCs w:val="28"/>
        </w:rPr>
        <w:t>增列老人福利機構未將應記載事項納入書面契約之罰則。（</w:t>
      </w:r>
      <w:r w:rsidR="00D86BCF" w:rsidRPr="00F00C7B">
        <w:rPr>
          <w:rFonts w:ascii="標楷體" w:eastAsia="標楷體" w:hAnsi="標楷體" w:hint="eastAsia"/>
          <w:bCs/>
          <w:sz w:val="28"/>
          <w:szCs w:val="28"/>
        </w:rPr>
        <w:t>修正條文</w:t>
      </w:r>
      <w:r w:rsidRPr="00F00C7B">
        <w:rPr>
          <w:rFonts w:ascii="標楷體" w:eastAsia="標楷體" w:hAnsi="標楷體" w:hint="eastAsia"/>
          <w:bCs/>
          <w:sz w:val="28"/>
          <w:szCs w:val="28"/>
        </w:rPr>
        <w:t>第四十六條）</w:t>
      </w:r>
    </w:p>
    <w:p w:rsidR="00974EA2" w:rsidRPr="00A30833"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A30833">
        <w:rPr>
          <w:rFonts w:ascii="標楷體" w:eastAsia="標楷體" w:hAnsi="標楷體" w:hint="eastAsia"/>
          <w:bCs/>
          <w:sz w:val="28"/>
          <w:szCs w:val="28"/>
        </w:rPr>
        <w:t>老人福利機構因違法致影響住民權益、經評鑑複評為丁等，或</w:t>
      </w:r>
      <w:r w:rsidR="00E15891" w:rsidRPr="00A30833">
        <w:rPr>
          <w:rFonts w:ascii="標楷體" w:eastAsia="標楷體" w:hAnsi="標楷體" w:hint="eastAsia"/>
          <w:bCs/>
          <w:sz w:val="28"/>
          <w:szCs w:val="28"/>
        </w:rPr>
        <w:t>未依規定許可設立者</w:t>
      </w:r>
      <w:r w:rsidRPr="00A30833">
        <w:rPr>
          <w:rFonts w:ascii="標楷體" w:eastAsia="標楷體" w:hAnsi="標楷體" w:hint="eastAsia"/>
          <w:bCs/>
          <w:sz w:val="28"/>
          <w:szCs w:val="28"/>
        </w:rPr>
        <w:t>，因其照顧服務行為致</w:t>
      </w:r>
      <w:r w:rsidR="00E15891" w:rsidRPr="00A30833">
        <w:rPr>
          <w:rFonts w:ascii="標楷體" w:eastAsia="標楷體" w:hAnsi="標楷體" w:hint="eastAsia"/>
          <w:bCs/>
          <w:sz w:val="28"/>
          <w:szCs w:val="28"/>
        </w:rPr>
        <w:t>服務對象</w:t>
      </w:r>
      <w:r w:rsidRPr="00A30833">
        <w:rPr>
          <w:rFonts w:ascii="標楷體" w:eastAsia="標楷體" w:hAnsi="標楷體" w:hint="eastAsia"/>
          <w:bCs/>
          <w:sz w:val="28"/>
          <w:szCs w:val="28"/>
        </w:rPr>
        <w:t>死亡者，分別依其情節輕重，明定裁罰之規定。(</w:t>
      </w:r>
      <w:r w:rsidR="00D86BCF" w:rsidRPr="00A30833">
        <w:rPr>
          <w:rFonts w:ascii="標楷體" w:eastAsia="標楷體" w:hAnsi="標楷體" w:hint="eastAsia"/>
          <w:bCs/>
          <w:sz w:val="28"/>
          <w:szCs w:val="28"/>
        </w:rPr>
        <w:t>修正條文</w:t>
      </w:r>
      <w:r w:rsidRPr="00A30833">
        <w:rPr>
          <w:rFonts w:ascii="標楷體" w:eastAsia="標楷體" w:hAnsi="標楷體" w:hint="eastAsia"/>
          <w:bCs/>
          <w:sz w:val="28"/>
          <w:szCs w:val="28"/>
        </w:rPr>
        <w:t>第四十七條、第四十八條)</w:t>
      </w:r>
    </w:p>
    <w:p w:rsidR="00974EA2" w:rsidRPr="00F00C7B" w:rsidRDefault="00974EA2" w:rsidP="00E72058">
      <w:pPr>
        <w:pStyle w:val="a4"/>
        <w:numPr>
          <w:ilvl w:val="0"/>
          <w:numId w:val="28"/>
        </w:numPr>
        <w:tabs>
          <w:tab w:val="left" w:pos="714"/>
        </w:tabs>
        <w:spacing w:line="460" w:lineRule="exact"/>
        <w:ind w:leftChars="0" w:left="742" w:hanging="686"/>
        <w:jc w:val="both"/>
        <w:rPr>
          <w:rFonts w:ascii="標楷體" w:eastAsia="標楷體" w:hAnsi="標楷體"/>
          <w:bCs/>
          <w:sz w:val="28"/>
          <w:szCs w:val="28"/>
        </w:rPr>
      </w:pPr>
      <w:r w:rsidRPr="00F00C7B">
        <w:rPr>
          <w:rFonts w:ascii="標楷體" w:eastAsia="標楷體" w:hAnsi="標楷體" w:hint="eastAsia"/>
          <w:bCs/>
          <w:sz w:val="28"/>
          <w:szCs w:val="28"/>
        </w:rPr>
        <w:t>明定老人福利機構限期改善未經主管機關確認改善完成前，違反規定增加收容</w:t>
      </w:r>
      <w:r w:rsidR="00E15891" w:rsidRPr="00F00C7B">
        <w:rPr>
          <w:rFonts w:ascii="標楷體" w:eastAsia="標楷體" w:hAnsi="標楷體" w:hint="eastAsia"/>
          <w:bCs/>
          <w:sz w:val="28"/>
          <w:szCs w:val="28"/>
        </w:rPr>
        <w:t>服務對象</w:t>
      </w:r>
      <w:r w:rsidRPr="00F00C7B">
        <w:rPr>
          <w:rFonts w:ascii="標楷體" w:eastAsia="標楷體" w:hAnsi="標楷體" w:hint="eastAsia"/>
          <w:bCs/>
          <w:sz w:val="28"/>
          <w:szCs w:val="28"/>
        </w:rPr>
        <w:t>，及停辦、停業期間，違反規定收容</w:t>
      </w:r>
      <w:r w:rsidR="00E15891" w:rsidRPr="00F00C7B">
        <w:rPr>
          <w:rFonts w:ascii="標楷體" w:eastAsia="標楷體" w:hAnsi="標楷體" w:hint="eastAsia"/>
          <w:bCs/>
          <w:sz w:val="28"/>
          <w:szCs w:val="28"/>
        </w:rPr>
        <w:t>服務對象</w:t>
      </w:r>
      <w:r w:rsidRPr="00F00C7B">
        <w:rPr>
          <w:rFonts w:ascii="標楷體" w:eastAsia="標楷體" w:hAnsi="標楷體" w:hint="eastAsia"/>
          <w:bCs/>
          <w:sz w:val="28"/>
          <w:szCs w:val="28"/>
        </w:rPr>
        <w:t>罰則。（</w:t>
      </w:r>
      <w:r w:rsidR="00D86BCF" w:rsidRPr="00F00C7B">
        <w:rPr>
          <w:rFonts w:ascii="標楷體" w:eastAsia="標楷體" w:hAnsi="標楷體" w:hint="eastAsia"/>
          <w:bCs/>
          <w:sz w:val="28"/>
          <w:szCs w:val="28"/>
        </w:rPr>
        <w:t>修正條文</w:t>
      </w:r>
      <w:r w:rsidRPr="00F00C7B">
        <w:rPr>
          <w:rFonts w:ascii="標楷體" w:eastAsia="標楷體" w:hAnsi="標楷體" w:hint="eastAsia"/>
          <w:bCs/>
          <w:sz w:val="28"/>
          <w:szCs w:val="28"/>
        </w:rPr>
        <w:t>第四十九條）</w:t>
      </w:r>
    </w:p>
    <w:p w:rsidR="00934EC1" w:rsidRPr="00F00C7B" w:rsidRDefault="00974EA2" w:rsidP="00E72058">
      <w:pPr>
        <w:pStyle w:val="a4"/>
        <w:numPr>
          <w:ilvl w:val="0"/>
          <w:numId w:val="28"/>
        </w:numPr>
        <w:tabs>
          <w:tab w:val="left" w:pos="993"/>
        </w:tabs>
        <w:spacing w:line="460" w:lineRule="exact"/>
        <w:ind w:leftChars="0" w:left="993" w:hanging="937"/>
        <w:jc w:val="both"/>
        <w:rPr>
          <w:rFonts w:ascii="標楷體" w:eastAsia="標楷體" w:hAnsi="標楷體"/>
          <w:bCs/>
          <w:sz w:val="28"/>
          <w:szCs w:val="28"/>
        </w:rPr>
        <w:sectPr w:rsidR="00934EC1" w:rsidRPr="00F00C7B" w:rsidSect="008E796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851" w:footer="992" w:gutter="0"/>
          <w:cols w:space="425"/>
          <w:docGrid w:type="lines" w:linePitch="360"/>
        </w:sectPr>
      </w:pPr>
      <w:r w:rsidRPr="00F00C7B">
        <w:rPr>
          <w:rFonts w:ascii="標楷體" w:eastAsia="標楷體" w:hAnsi="標楷體" w:hint="eastAsia"/>
          <w:bCs/>
          <w:sz w:val="28"/>
          <w:szCs w:val="28"/>
        </w:rPr>
        <w:t>增列老人福利機構經停辦後未依規定申請復業、歇業許可，或申請復業不予許可者之處理方式。（</w:t>
      </w:r>
      <w:r w:rsidR="00D86BCF" w:rsidRPr="00F00C7B">
        <w:rPr>
          <w:rFonts w:ascii="標楷體" w:eastAsia="標楷體" w:hAnsi="標楷體" w:hint="eastAsia"/>
          <w:bCs/>
          <w:sz w:val="28"/>
          <w:szCs w:val="28"/>
        </w:rPr>
        <w:t>修正條文</w:t>
      </w:r>
      <w:r w:rsidRPr="00F00C7B">
        <w:rPr>
          <w:rFonts w:ascii="標楷體" w:eastAsia="標楷體" w:hAnsi="標楷體" w:hint="eastAsia"/>
          <w:bCs/>
          <w:sz w:val="28"/>
          <w:szCs w:val="28"/>
        </w:rPr>
        <w:t>第五十條）</w:t>
      </w:r>
    </w:p>
    <w:p w:rsidR="00336AF2" w:rsidRPr="003C65B6" w:rsidRDefault="003F7D23" w:rsidP="008D2CD3">
      <w:pPr>
        <w:jc w:val="center"/>
        <w:rPr>
          <w:rFonts w:ascii="標楷體" w:eastAsia="標楷體" w:hAnsi="標楷體"/>
          <w:color w:val="000000" w:themeColor="text1"/>
          <w:sz w:val="40"/>
          <w:szCs w:val="40"/>
        </w:rPr>
      </w:pPr>
      <w:r w:rsidRPr="003C65B6">
        <w:rPr>
          <w:rFonts w:ascii="標楷體" w:eastAsia="標楷體" w:hAnsi="標楷體" w:hint="eastAsia"/>
          <w:color w:val="000000" w:themeColor="text1"/>
          <w:sz w:val="40"/>
          <w:szCs w:val="40"/>
        </w:rPr>
        <w:lastRenderedPageBreak/>
        <w:t>老人福利法部分條文修正草案條文對照表</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Look w:val="04A0" w:firstRow="1" w:lastRow="0" w:firstColumn="1" w:lastColumn="0" w:noHBand="0" w:noVBand="1"/>
      </w:tblPr>
      <w:tblGrid>
        <w:gridCol w:w="2965"/>
        <w:gridCol w:w="2964"/>
        <w:gridCol w:w="2961"/>
      </w:tblGrid>
      <w:tr w:rsidR="00360968" w:rsidRPr="00F2667D" w:rsidTr="003A04A2">
        <w:trPr>
          <w:jc w:val="center"/>
        </w:trPr>
        <w:tc>
          <w:tcPr>
            <w:tcW w:w="2941" w:type="dxa"/>
            <w:shd w:val="clear" w:color="auto" w:fill="FFFFFF" w:themeFill="background1"/>
            <w:vAlign w:val="center"/>
          </w:tcPr>
          <w:p w:rsidR="00360968" w:rsidRPr="0042710F" w:rsidRDefault="00360968" w:rsidP="00D73F9B">
            <w:pPr>
              <w:pStyle w:val="a3"/>
              <w:spacing w:line="240" w:lineRule="auto"/>
              <w:ind w:left="105" w:right="105"/>
              <w:jc w:val="center"/>
              <w:rPr>
                <w:rFonts w:ascii="標楷體" w:eastAsia="標楷體" w:hAnsi="標楷體"/>
                <w:sz w:val="24"/>
              </w:rPr>
            </w:pPr>
            <w:r w:rsidRPr="0042710F">
              <w:rPr>
                <w:rFonts w:ascii="標楷體" w:eastAsia="標楷體" w:hAnsi="標楷體" w:hint="eastAsia"/>
                <w:sz w:val="24"/>
              </w:rPr>
              <w:t>修正條文</w:t>
            </w:r>
          </w:p>
        </w:tc>
        <w:tc>
          <w:tcPr>
            <w:tcW w:w="2941" w:type="dxa"/>
            <w:shd w:val="clear" w:color="auto" w:fill="FFFFFF" w:themeFill="background1"/>
            <w:vAlign w:val="center"/>
          </w:tcPr>
          <w:p w:rsidR="00360968" w:rsidRPr="0042710F" w:rsidRDefault="00360968" w:rsidP="00D73F9B">
            <w:pPr>
              <w:pStyle w:val="a3"/>
              <w:spacing w:line="240" w:lineRule="auto"/>
              <w:ind w:left="105" w:right="105"/>
              <w:jc w:val="center"/>
              <w:rPr>
                <w:rFonts w:ascii="標楷體" w:eastAsia="標楷體" w:hAnsi="標楷體"/>
                <w:sz w:val="24"/>
              </w:rPr>
            </w:pPr>
            <w:r w:rsidRPr="0042710F">
              <w:rPr>
                <w:rFonts w:ascii="標楷體" w:eastAsia="標楷體" w:hAnsi="標楷體" w:hint="eastAsia"/>
                <w:sz w:val="24"/>
              </w:rPr>
              <w:t>現行條文</w:t>
            </w:r>
          </w:p>
        </w:tc>
        <w:tc>
          <w:tcPr>
            <w:tcW w:w="2938" w:type="dxa"/>
            <w:shd w:val="clear" w:color="auto" w:fill="FFFFFF" w:themeFill="background1"/>
            <w:vAlign w:val="center"/>
          </w:tcPr>
          <w:p w:rsidR="00360968" w:rsidRPr="00871C1C" w:rsidRDefault="00360968" w:rsidP="00D73F9B">
            <w:pPr>
              <w:pStyle w:val="a3"/>
              <w:spacing w:line="240" w:lineRule="auto"/>
              <w:ind w:left="105" w:right="105"/>
              <w:jc w:val="center"/>
              <w:rPr>
                <w:rFonts w:ascii="標楷體" w:eastAsia="標楷體" w:hAnsi="標楷體"/>
                <w:sz w:val="24"/>
              </w:rPr>
            </w:pPr>
            <w:r w:rsidRPr="00871C1C">
              <w:rPr>
                <w:rFonts w:ascii="標楷體" w:eastAsia="標楷體" w:hAnsi="標楷體" w:hint="eastAsia"/>
                <w:sz w:val="24"/>
              </w:rPr>
              <w:t>說明</w:t>
            </w:r>
          </w:p>
        </w:tc>
      </w:tr>
      <w:tr w:rsidR="00360968" w:rsidRPr="00F2667D" w:rsidTr="003A04A2">
        <w:trPr>
          <w:jc w:val="center"/>
        </w:trPr>
        <w:tc>
          <w:tcPr>
            <w:tcW w:w="2941" w:type="dxa"/>
            <w:shd w:val="clear" w:color="auto" w:fill="FFFFFF" w:themeFill="background1"/>
          </w:tcPr>
          <w:p w:rsidR="00360968" w:rsidRPr="0042710F" w:rsidRDefault="00360968" w:rsidP="00EE75DD">
            <w:pPr>
              <w:ind w:left="245" w:rightChars="39" w:right="82" w:hangingChars="102" w:hanging="245"/>
              <w:rPr>
                <w:rFonts w:ascii="標楷體" w:eastAsia="標楷體" w:hAnsi="標楷體"/>
                <w:sz w:val="24"/>
              </w:rPr>
            </w:pPr>
            <w:r w:rsidRPr="0042710F">
              <w:rPr>
                <w:rFonts w:ascii="標楷體" w:eastAsia="標楷體" w:hAnsi="標楷體" w:hint="eastAsia"/>
                <w:sz w:val="24"/>
              </w:rPr>
              <w:t>第三十四條</w:t>
            </w:r>
            <w:r w:rsidR="00EE75DD" w:rsidRPr="0042710F">
              <w:rPr>
                <w:rFonts w:ascii="標楷體" w:eastAsia="標楷體" w:hAnsi="標楷體" w:hint="eastAsia"/>
                <w:sz w:val="24"/>
              </w:rPr>
              <w:t xml:space="preserve">  </w:t>
            </w:r>
            <w:r w:rsidRPr="0042710F">
              <w:rPr>
                <w:rFonts w:ascii="標楷體" w:eastAsia="標楷體" w:hAnsi="標楷體" w:hint="eastAsia"/>
                <w:sz w:val="24"/>
              </w:rPr>
              <w:t>主管機關應依老人需要</w:t>
            </w:r>
            <w:r w:rsidRPr="0042710F">
              <w:rPr>
                <w:rFonts w:ascii="標楷體" w:eastAsia="標楷體" w:hAnsi="標楷體" w:hint="eastAsia"/>
                <w:sz w:val="24"/>
                <w:u w:val="single"/>
              </w:rPr>
              <w:t>，</w:t>
            </w:r>
            <w:r w:rsidRPr="0042710F">
              <w:rPr>
                <w:rFonts w:ascii="標楷體" w:eastAsia="標楷體" w:hAnsi="標楷體" w:hint="eastAsia"/>
                <w:sz w:val="24"/>
              </w:rPr>
              <w:t>自行或結合民間資源辦理下列老人福利機構：</w:t>
            </w:r>
          </w:p>
          <w:p w:rsidR="00EE75DD" w:rsidRPr="0042710F" w:rsidRDefault="00360968" w:rsidP="00EE75DD">
            <w:pPr>
              <w:ind w:leftChars="117" w:left="383" w:rightChars="50" w:right="105" w:hangingChars="57" w:hanging="137"/>
              <w:rPr>
                <w:rFonts w:ascii="標楷體" w:eastAsia="標楷體" w:hAnsi="標楷體"/>
                <w:sz w:val="24"/>
              </w:rPr>
            </w:pPr>
            <w:r w:rsidRPr="0042710F">
              <w:rPr>
                <w:rFonts w:ascii="標楷體" w:eastAsia="標楷體" w:hAnsi="標楷體" w:hint="eastAsia"/>
                <w:sz w:val="24"/>
              </w:rPr>
              <w:t>一、長期照顧機構。</w:t>
            </w:r>
          </w:p>
          <w:p w:rsidR="00EE75DD" w:rsidRPr="0042710F" w:rsidRDefault="00360968" w:rsidP="00EE75DD">
            <w:pPr>
              <w:ind w:leftChars="117" w:left="383" w:rightChars="50" w:right="105" w:hangingChars="57" w:hanging="137"/>
              <w:rPr>
                <w:rFonts w:ascii="標楷體" w:eastAsia="標楷體" w:hAnsi="標楷體"/>
                <w:sz w:val="24"/>
              </w:rPr>
            </w:pPr>
            <w:r w:rsidRPr="0042710F">
              <w:rPr>
                <w:rFonts w:ascii="標楷體" w:eastAsia="標楷體" w:hAnsi="標楷體" w:hint="eastAsia"/>
                <w:sz w:val="24"/>
              </w:rPr>
              <w:t>二、安養機構。</w:t>
            </w:r>
          </w:p>
          <w:p w:rsidR="00EE75DD" w:rsidRPr="0042710F" w:rsidRDefault="00360968" w:rsidP="00EE75DD">
            <w:pPr>
              <w:ind w:leftChars="117" w:left="383" w:rightChars="50" w:right="105" w:hangingChars="57" w:hanging="137"/>
              <w:rPr>
                <w:rFonts w:ascii="標楷體" w:eastAsia="標楷體" w:hAnsi="標楷體"/>
                <w:sz w:val="24"/>
              </w:rPr>
            </w:pPr>
            <w:r w:rsidRPr="0042710F">
              <w:rPr>
                <w:rFonts w:ascii="標楷體" w:eastAsia="標楷體" w:hAnsi="標楷體" w:hint="eastAsia"/>
                <w:sz w:val="24"/>
              </w:rPr>
              <w:t>三、其他老人福利機構。</w:t>
            </w:r>
          </w:p>
          <w:p w:rsidR="00A332A4" w:rsidRPr="0042710F" w:rsidRDefault="00A332A4" w:rsidP="00A332A4">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Pr="0042710F">
              <w:rPr>
                <w:rFonts w:ascii="標楷體" w:eastAsia="標楷體" w:hAnsi="標楷體"/>
                <w:sz w:val="24"/>
              </w:rPr>
              <w:t xml:space="preserve">     </w:t>
            </w:r>
            <w:r w:rsidR="00360968" w:rsidRPr="0042710F">
              <w:rPr>
                <w:rFonts w:ascii="標楷體" w:eastAsia="標楷體" w:hAnsi="標楷體" w:hint="eastAsia"/>
                <w:sz w:val="24"/>
              </w:rPr>
              <w:t>前項老人福利機構之規模、面積、設施、人員配置</w:t>
            </w:r>
            <w:r w:rsidR="00360968" w:rsidRPr="0042710F">
              <w:rPr>
                <w:rFonts w:ascii="標楷體" w:eastAsia="標楷體" w:hAnsi="標楷體" w:hint="eastAsia"/>
                <w:sz w:val="24"/>
                <w:u w:val="single"/>
              </w:rPr>
              <w:t>、</w:t>
            </w:r>
            <w:r w:rsidR="00360968" w:rsidRPr="0042710F">
              <w:rPr>
                <w:rFonts w:ascii="標楷體" w:eastAsia="標楷體" w:hAnsi="標楷體" w:hint="eastAsia"/>
                <w:sz w:val="24"/>
              </w:rPr>
              <w:t>業務範圍</w:t>
            </w:r>
            <w:r w:rsidR="00360968" w:rsidRPr="0042710F">
              <w:rPr>
                <w:rFonts w:ascii="標楷體" w:eastAsia="標楷體" w:hAnsi="標楷體" w:hint="eastAsia"/>
                <w:sz w:val="24"/>
                <w:u w:val="single"/>
              </w:rPr>
              <w:t>及其他相關</w:t>
            </w:r>
            <w:r w:rsidR="00360968" w:rsidRPr="0042710F">
              <w:rPr>
                <w:rFonts w:ascii="標楷體" w:eastAsia="標楷體" w:hAnsi="標楷體" w:hint="eastAsia"/>
                <w:sz w:val="24"/>
              </w:rPr>
              <w:t>事項之標準，由中央主管機關會</w:t>
            </w:r>
            <w:r w:rsidR="00360968" w:rsidRPr="0042710F">
              <w:rPr>
                <w:rFonts w:ascii="標楷體" w:eastAsia="標楷體" w:hAnsi="標楷體" w:hint="eastAsia"/>
                <w:sz w:val="24"/>
                <w:u w:val="single"/>
              </w:rPr>
              <w:t>商</w:t>
            </w:r>
            <w:r w:rsidR="00360968" w:rsidRPr="0042710F">
              <w:rPr>
                <w:rFonts w:ascii="標楷體" w:eastAsia="標楷體" w:hAnsi="標楷體" w:hint="eastAsia"/>
                <w:sz w:val="24"/>
              </w:rPr>
              <w:t>中央目的事業主管機關定之。</w:t>
            </w:r>
          </w:p>
          <w:p w:rsidR="00A332A4" w:rsidRPr="0042710F" w:rsidRDefault="00360968" w:rsidP="00A332A4">
            <w:pPr>
              <w:ind w:leftChars="100" w:left="210" w:rightChars="50" w:right="105" w:firstLineChars="200" w:firstLine="480"/>
              <w:rPr>
                <w:rFonts w:ascii="標楷體" w:eastAsia="標楷體" w:hAnsi="標楷體"/>
                <w:color w:val="FF0000"/>
                <w:sz w:val="24"/>
              </w:rPr>
            </w:pPr>
            <w:r w:rsidRPr="0042710F">
              <w:rPr>
                <w:rFonts w:ascii="標楷體" w:eastAsia="標楷體" w:hAnsi="標楷體" w:hint="eastAsia"/>
                <w:sz w:val="24"/>
              </w:rPr>
              <w:t>第一項各類機構所需醫療或護理服務，</w:t>
            </w:r>
            <w:r w:rsidRPr="0042710F">
              <w:rPr>
                <w:rFonts w:ascii="標楷體" w:eastAsia="標楷體" w:hAnsi="標楷體" w:hint="eastAsia"/>
                <w:color w:val="FF0000"/>
                <w:sz w:val="24"/>
              </w:rPr>
              <w:t>應依醫療法、護理人員法</w:t>
            </w:r>
            <w:r w:rsidRPr="0042710F">
              <w:rPr>
                <w:rFonts w:ascii="標楷體" w:eastAsia="標楷體" w:hAnsi="標楷體" w:hint="eastAsia"/>
                <w:color w:val="FF0000"/>
                <w:sz w:val="24"/>
                <w:u w:val="single"/>
              </w:rPr>
              <w:t>及</w:t>
            </w:r>
            <w:r w:rsidRPr="0042710F">
              <w:rPr>
                <w:rFonts w:ascii="標楷體" w:eastAsia="標楷體" w:hAnsi="標楷體" w:hint="eastAsia"/>
                <w:color w:val="FF0000"/>
                <w:sz w:val="24"/>
              </w:rPr>
              <w:t>其他醫事專門職業法</w:t>
            </w:r>
            <w:r w:rsidRPr="0042710F">
              <w:rPr>
                <w:rFonts w:ascii="標楷體" w:eastAsia="標楷體" w:hAnsi="標楷體" w:hint="eastAsia"/>
                <w:color w:val="FF0000"/>
                <w:sz w:val="24"/>
                <w:u w:val="single"/>
              </w:rPr>
              <w:t>規</w:t>
            </w:r>
            <w:r w:rsidRPr="0042710F">
              <w:rPr>
                <w:rFonts w:ascii="標楷體" w:eastAsia="標楷體" w:hAnsi="標楷體" w:hint="eastAsia"/>
                <w:color w:val="FF0000"/>
                <w:sz w:val="24"/>
              </w:rPr>
              <w:t>規定辦理。</w:t>
            </w:r>
          </w:p>
          <w:p w:rsidR="00360968" w:rsidRPr="0042710F" w:rsidRDefault="00360968" w:rsidP="00A332A4">
            <w:pPr>
              <w:ind w:leftChars="100" w:left="210" w:rightChars="50" w:right="105" w:firstLineChars="200" w:firstLine="480"/>
              <w:rPr>
                <w:rFonts w:ascii="標楷體" w:eastAsia="標楷體" w:hAnsi="標楷體"/>
                <w:sz w:val="24"/>
              </w:rPr>
            </w:pPr>
            <w:r w:rsidRPr="0042710F">
              <w:rPr>
                <w:rFonts w:ascii="標楷體" w:eastAsia="標楷體" w:hAnsi="標楷體" w:hint="eastAsia"/>
                <w:sz w:val="24"/>
              </w:rPr>
              <w:t>第一項各類機構得單獨或綜合辦理，並得就其所提供之設施或服務收取費用，協助其自給自足；其收費規定，應報當地直轄市、縣（市）主管機關核定。</w:t>
            </w:r>
          </w:p>
        </w:tc>
        <w:tc>
          <w:tcPr>
            <w:tcW w:w="2941" w:type="dxa"/>
            <w:shd w:val="clear" w:color="auto" w:fill="FFFFFF" w:themeFill="background1"/>
          </w:tcPr>
          <w:p w:rsidR="00EE75DD" w:rsidRPr="0042710F" w:rsidRDefault="00360968" w:rsidP="00EE75DD">
            <w:pPr>
              <w:ind w:left="245" w:rightChars="39" w:right="82" w:hangingChars="102" w:hanging="245"/>
              <w:rPr>
                <w:rFonts w:ascii="標楷體" w:eastAsia="標楷體" w:hAnsi="標楷體"/>
                <w:sz w:val="24"/>
              </w:rPr>
            </w:pPr>
            <w:r w:rsidRPr="0042710F">
              <w:rPr>
                <w:rFonts w:ascii="標楷體" w:eastAsia="標楷體" w:hAnsi="標楷體" w:hint="eastAsia"/>
                <w:sz w:val="24"/>
              </w:rPr>
              <w:t>第三十四條</w:t>
            </w:r>
            <w:r w:rsidR="00EE75DD" w:rsidRPr="0042710F">
              <w:rPr>
                <w:rFonts w:ascii="標楷體" w:eastAsia="標楷體" w:hAnsi="標楷體" w:hint="eastAsia"/>
                <w:sz w:val="24"/>
              </w:rPr>
              <w:t xml:space="preserve">  </w:t>
            </w:r>
            <w:r w:rsidRPr="0042710F">
              <w:rPr>
                <w:rFonts w:ascii="標楷體" w:eastAsia="標楷體" w:hAnsi="標楷體" w:hint="eastAsia"/>
                <w:sz w:val="24"/>
              </w:rPr>
              <w:t>主管機關應依老人需要自行或結合民間資源辦理下列老人福利機構：</w:t>
            </w:r>
          </w:p>
          <w:p w:rsidR="00EE75DD" w:rsidRPr="0042710F" w:rsidRDefault="00360968" w:rsidP="00EE75DD">
            <w:pPr>
              <w:ind w:leftChars="116" w:left="244" w:rightChars="39" w:right="82" w:firstLineChars="15" w:firstLine="36"/>
              <w:rPr>
                <w:rFonts w:ascii="標楷體" w:eastAsia="標楷體" w:hAnsi="標楷體"/>
                <w:sz w:val="24"/>
              </w:rPr>
            </w:pPr>
            <w:r w:rsidRPr="0042710F">
              <w:rPr>
                <w:rFonts w:ascii="標楷體" w:eastAsia="標楷體" w:hAnsi="標楷體" w:hint="eastAsia"/>
                <w:sz w:val="24"/>
              </w:rPr>
              <w:t>一、長期照顧機構。</w:t>
            </w:r>
          </w:p>
          <w:p w:rsidR="00EE75DD" w:rsidRPr="0042710F" w:rsidRDefault="00360968" w:rsidP="00EE75DD">
            <w:pPr>
              <w:ind w:leftChars="116" w:left="244" w:rightChars="39" w:right="82" w:firstLineChars="15" w:firstLine="36"/>
              <w:rPr>
                <w:rFonts w:ascii="標楷體" w:eastAsia="標楷體" w:hAnsi="標楷體"/>
                <w:sz w:val="24"/>
              </w:rPr>
            </w:pPr>
            <w:r w:rsidRPr="0042710F">
              <w:rPr>
                <w:rFonts w:ascii="標楷體" w:eastAsia="標楷體" w:hAnsi="標楷體" w:hint="eastAsia"/>
                <w:sz w:val="24"/>
              </w:rPr>
              <w:t>二、安養機構。</w:t>
            </w:r>
          </w:p>
          <w:p w:rsidR="00A332A4" w:rsidRPr="0042710F" w:rsidRDefault="00360968" w:rsidP="00A332A4">
            <w:pPr>
              <w:ind w:leftChars="116" w:left="244" w:rightChars="39" w:right="82" w:firstLineChars="15" w:firstLine="36"/>
              <w:rPr>
                <w:rFonts w:ascii="標楷體" w:eastAsia="標楷體" w:hAnsi="標楷體"/>
                <w:sz w:val="24"/>
              </w:rPr>
            </w:pPr>
            <w:r w:rsidRPr="0042710F">
              <w:rPr>
                <w:rFonts w:ascii="標楷體" w:eastAsia="標楷體" w:hAnsi="標楷體" w:hint="eastAsia"/>
                <w:sz w:val="24"/>
              </w:rPr>
              <w:t>三、其他老人福利機構。</w:t>
            </w:r>
          </w:p>
          <w:p w:rsidR="00A332A4" w:rsidRPr="0042710F" w:rsidRDefault="00360968" w:rsidP="00A332A4">
            <w:pPr>
              <w:ind w:leftChars="116" w:left="244" w:rightChars="39" w:right="82" w:firstLineChars="193" w:firstLine="463"/>
              <w:rPr>
                <w:rFonts w:ascii="標楷體" w:eastAsia="標楷體" w:hAnsi="標楷體"/>
                <w:sz w:val="24"/>
              </w:rPr>
            </w:pPr>
            <w:r w:rsidRPr="0042710F">
              <w:rPr>
                <w:rFonts w:ascii="標楷體" w:eastAsia="標楷體" w:hAnsi="標楷體" w:hint="eastAsia"/>
                <w:sz w:val="24"/>
              </w:rPr>
              <w:t>前項老人福利機構之規模、面積、設施、人員配置及業務範圍等事項之標準，由中央主管機關會同中央目的事業主管機關定之。</w:t>
            </w:r>
          </w:p>
          <w:p w:rsidR="00A332A4" w:rsidRPr="0042710F" w:rsidRDefault="00360968" w:rsidP="00A332A4">
            <w:pPr>
              <w:ind w:leftChars="116" w:left="244" w:rightChars="39" w:right="82" w:firstLineChars="193" w:firstLine="463"/>
              <w:rPr>
                <w:rFonts w:ascii="標楷體" w:eastAsia="標楷體" w:hAnsi="標楷體"/>
                <w:sz w:val="24"/>
              </w:rPr>
            </w:pPr>
            <w:r w:rsidRPr="0042710F">
              <w:rPr>
                <w:rFonts w:ascii="標楷體" w:eastAsia="標楷體" w:hAnsi="標楷體" w:hint="eastAsia"/>
                <w:sz w:val="24"/>
              </w:rPr>
              <w:t>第一項各類機構所需</w:t>
            </w:r>
            <w:r w:rsidRPr="0042710F">
              <w:rPr>
                <w:rFonts w:ascii="標楷體" w:eastAsia="標楷體" w:hAnsi="標楷體" w:hint="eastAsia"/>
                <w:sz w:val="24"/>
                <w:u w:val="single"/>
              </w:rPr>
              <w:t>之</w:t>
            </w:r>
            <w:r w:rsidRPr="0042710F">
              <w:rPr>
                <w:rFonts w:ascii="標楷體" w:eastAsia="標楷體" w:hAnsi="標楷體" w:hint="eastAsia"/>
                <w:sz w:val="24"/>
              </w:rPr>
              <w:t>醫療或護理服務，應依醫療法、護理人員法或其他醫事專門職業法等規定辦理。</w:t>
            </w:r>
          </w:p>
          <w:p w:rsidR="00360968" w:rsidRPr="0042710F" w:rsidRDefault="00360968" w:rsidP="00A332A4">
            <w:pPr>
              <w:ind w:leftChars="116" w:left="244" w:rightChars="39" w:right="82" w:firstLineChars="193" w:firstLine="463"/>
              <w:rPr>
                <w:rFonts w:ascii="標楷體" w:eastAsia="標楷體" w:hAnsi="標楷體"/>
                <w:sz w:val="24"/>
              </w:rPr>
            </w:pPr>
            <w:r w:rsidRPr="0042710F">
              <w:rPr>
                <w:rFonts w:ascii="標楷體" w:eastAsia="標楷體" w:hAnsi="標楷體" w:hint="eastAsia"/>
                <w:sz w:val="24"/>
              </w:rPr>
              <w:t>第一項各類機構得單獨或綜合辦理，並得就其所提供之設施或服務收取費用，</w:t>
            </w:r>
            <w:r w:rsidRPr="0042710F">
              <w:rPr>
                <w:rFonts w:ascii="標楷體" w:eastAsia="標楷體" w:hAnsi="標楷體" w:hint="eastAsia"/>
                <w:sz w:val="24"/>
                <w:u w:val="single"/>
              </w:rPr>
              <w:t>以</w:t>
            </w:r>
            <w:r w:rsidRPr="0042710F">
              <w:rPr>
                <w:rFonts w:ascii="標楷體" w:eastAsia="標楷體" w:hAnsi="標楷體" w:hint="eastAsia"/>
                <w:sz w:val="24"/>
              </w:rPr>
              <w:t>協助其自給自足；其收費規定，應報</w:t>
            </w:r>
            <w:r w:rsidRPr="0042710F">
              <w:rPr>
                <w:rFonts w:ascii="標楷體" w:eastAsia="標楷體" w:hAnsi="標楷體" w:hint="eastAsia"/>
                <w:sz w:val="24"/>
                <w:u w:val="single"/>
              </w:rPr>
              <w:t>由</w:t>
            </w:r>
            <w:r w:rsidRPr="0042710F">
              <w:rPr>
                <w:rFonts w:ascii="標楷體" w:eastAsia="標楷體" w:hAnsi="標楷體" w:hint="eastAsia"/>
                <w:sz w:val="24"/>
              </w:rPr>
              <w:t>當地直轄市、縣（市）主管機關核定。</w:t>
            </w:r>
          </w:p>
        </w:tc>
        <w:tc>
          <w:tcPr>
            <w:tcW w:w="2938" w:type="dxa"/>
            <w:shd w:val="clear" w:color="auto" w:fill="FFFFFF" w:themeFill="background1"/>
          </w:tcPr>
          <w:p w:rsidR="00360968" w:rsidRPr="00871C1C" w:rsidRDefault="00360968" w:rsidP="000A7D0B">
            <w:pPr>
              <w:pStyle w:val="a4"/>
              <w:numPr>
                <w:ilvl w:val="0"/>
                <w:numId w:val="35"/>
              </w:numPr>
              <w:ind w:leftChars="0" w:rightChars="50" w:right="105"/>
              <w:jc w:val="both"/>
              <w:rPr>
                <w:rFonts w:ascii="標楷體" w:eastAsia="標楷體" w:hAnsi="標楷體"/>
              </w:rPr>
            </w:pPr>
            <w:r w:rsidRPr="00871C1C">
              <w:rPr>
                <w:rFonts w:ascii="標楷體" w:eastAsia="標楷體" w:hAnsi="標楷體" w:hint="eastAsia"/>
              </w:rPr>
              <w:t>本法於八十六年修正時，規範老人福利機構設立標準由中央主管機關定之，但涉及醫事服務者，會同中央衛生主管機關定之。爰第二項授權訂定之老人福利機構設立標準，前係由內政部及前行政院衛生署會銜發布。配合行政院組織改造，一百零二年七月二十三日成立衛生福利部，社會福利業務與衛政業務整併為衛生福利部，第二項授權法規命令已無會同中央目的事業主管機關訂定必要，惟考量老人福利機構設立標準尚涉消防、建管等事項，爰第二項修正為會商中央目的事業主管機關訂定，以資明確。</w:t>
            </w:r>
          </w:p>
          <w:p w:rsidR="00360968" w:rsidRPr="00871C1C" w:rsidRDefault="00360968" w:rsidP="000A7D0B">
            <w:pPr>
              <w:pStyle w:val="a4"/>
              <w:numPr>
                <w:ilvl w:val="0"/>
                <w:numId w:val="35"/>
              </w:numPr>
              <w:ind w:leftChars="0" w:rightChars="50" w:right="105"/>
              <w:jc w:val="both"/>
              <w:rPr>
                <w:rFonts w:ascii="標楷體" w:eastAsia="標楷體" w:hAnsi="標楷體"/>
              </w:rPr>
            </w:pPr>
            <w:r w:rsidRPr="00871C1C">
              <w:rPr>
                <w:rFonts w:ascii="標楷體" w:eastAsia="標楷體" w:hAnsi="標楷體" w:hint="eastAsia"/>
              </w:rPr>
              <w:t>第一項至第三項酌作文字修正。</w:t>
            </w:r>
          </w:p>
        </w:tc>
      </w:tr>
      <w:tr w:rsidR="00360968" w:rsidRPr="00F2667D" w:rsidTr="003A04A2">
        <w:trPr>
          <w:jc w:val="center"/>
        </w:trPr>
        <w:tc>
          <w:tcPr>
            <w:tcW w:w="2941" w:type="dxa"/>
            <w:shd w:val="clear" w:color="auto" w:fill="FFFFFF" w:themeFill="background1"/>
          </w:tcPr>
          <w:p w:rsidR="00071897" w:rsidRPr="0042710F" w:rsidRDefault="00360968" w:rsidP="00071897">
            <w:pPr>
              <w:ind w:left="245" w:rightChars="50" w:right="105" w:hangingChars="102" w:hanging="245"/>
              <w:rPr>
                <w:rFonts w:ascii="標楷體" w:eastAsia="標楷體" w:hAnsi="標楷體"/>
                <w:sz w:val="24"/>
              </w:rPr>
            </w:pPr>
            <w:r w:rsidRPr="0042710F">
              <w:rPr>
                <w:rFonts w:ascii="標楷體" w:eastAsia="標楷體" w:hAnsi="標楷體" w:hint="eastAsia"/>
                <w:sz w:val="24"/>
              </w:rPr>
              <w:t>第三十六條</w:t>
            </w:r>
            <w:r w:rsidR="00071897" w:rsidRPr="0042710F">
              <w:rPr>
                <w:rFonts w:ascii="標楷體" w:eastAsia="標楷體" w:hAnsi="標楷體" w:hint="eastAsia"/>
                <w:sz w:val="24"/>
              </w:rPr>
              <w:t xml:space="preserve">  </w:t>
            </w:r>
            <w:r w:rsidRPr="0042710F">
              <w:rPr>
                <w:rFonts w:ascii="標楷體" w:eastAsia="標楷體" w:hAnsi="標楷體" w:hint="eastAsia"/>
                <w:sz w:val="24"/>
              </w:rPr>
              <w:t>私人或團體設立老人福利機構，應向直轄市、縣（市）主管機關申請設立許可。</w:t>
            </w:r>
          </w:p>
          <w:p w:rsidR="00360968" w:rsidRPr="0042710F" w:rsidRDefault="00A332A4" w:rsidP="00A332A4">
            <w:pPr>
              <w:ind w:left="245" w:rightChars="50" w:right="105" w:hangingChars="102" w:hanging="245"/>
              <w:rPr>
                <w:rFonts w:ascii="標楷體" w:eastAsia="標楷體" w:hAnsi="標楷體"/>
                <w:color w:val="FF0000"/>
                <w:sz w:val="24"/>
                <w:u w:val="single"/>
              </w:rPr>
            </w:pPr>
            <w:r w:rsidRPr="0042710F">
              <w:rPr>
                <w:rFonts w:ascii="標楷體" w:eastAsia="標楷體" w:hAnsi="標楷體" w:hint="eastAsia"/>
                <w:sz w:val="24"/>
              </w:rPr>
              <w:t xml:space="preserve">      </w:t>
            </w:r>
            <w:r w:rsidR="00360968" w:rsidRPr="0042710F">
              <w:rPr>
                <w:rFonts w:ascii="標楷體" w:eastAsia="標楷體" w:hAnsi="標楷體" w:hint="eastAsia"/>
                <w:color w:val="FF0000"/>
                <w:sz w:val="24"/>
              </w:rPr>
              <w:t>經許可設立私立老人福利機構者，應於三個月內辦理財團法人登記</w:t>
            </w:r>
            <w:r w:rsidR="00360968" w:rsidRPr="0042710F">
              <w:rPr>
                <w:rFonts w:ascii="標楷體" w:eastAsia="標楷體" w:hAnsi="標楷體" w:hint="eastAsia"/>
                <w:color w:val="FF0000"/>
                <w:sz w:val="24"/>
              </w:rPr>
              <w:lastRenderedPageBreak/>
              <w:t>。但小型設立且</w:t>
            </w:r>
            <w:r w:rsidR="00360968" w:rsidRPr="0042710F">
              <w:rPr>
                <w:rFonts w:ascii="標楷體" w:eastAsia="標楷體" w:hAnsi="標楷體" w:hint="eastAsia"/>
                <w:color w:val="FF0000"/>
                <w:sz w:val="24"/>
                <w:u w:val="single"/>
              </w:rPr>
              <w:t>符合下列各款情形者，得免辦財團法人登記：</w:t>
            </w:r>
          </w:p>
          <w:p w:rsidR="00F50FAB" w:rsidRPr="0042710F" w:rsidRDefault="00360968" w:rsidP="00F50FAB">
            <w:pPr>
              <w:ind w:leftChars="118" w:left="315" w:rightChars="50" w:right="105" w:hangingChars="28" w:hanging="67"/>
              <w:rPr>
                <w:rFonts w:ascii="標楷體" w:eastAsia="標楷體" w:hAnsi="標楷體"/>
                <w:color w:val="FF0000"/>
                <w:sz w:val="24"/>
                <w:u w:val="single"/>
              </w:rPr>
            </w:pPr>
            <w:r w:rsidRPr="0042710F">
              <w:rPr>
                <w:rFonts w:ascii="標楷體" w:eastAsia="標楷體" w:hAnsi="標楷體" w:hint="eastAsia"/>
                <w:color w:val="FF0000"/>
                <w:sz w:val="24"/>
                <w:u w:val="single"/>
              </w:rPr>
              <w:t>一、不對外募捐。</w:t>
            </w:r>
          </w:p>
          <w:p w:rsidR="00F50FAB" w:rsidRPr="0042710F" w:rsidRDefault="00360968" w:rsidP="00F50FAB">
            <w:pPr>
              <w:ind w:leftChars="118" w:left="315" w:rightChars="50" w:right="105" w:hangingChars="28" w:hanging="67"/>
              <w:rPr>
                <w:rFonts w:ascii="標楷體" w:eastAsia="標楷體" w:hAnsi="標楷體"/>
                <w:color w:val="FF0000"/>
                <w:sz w:val="24"/>
                <w:u w:val="single"/>
              </w:rPr>
            </w:pPr>
            <w:r w:rsidRPr="0042710F">
              <w:rPr>
                <w:rFonts w:ascii="標楷體" w:eastAsia="標楷體" w:hAnsi="標楷體" w:hint="eastAsia"/>
                <w:color w:val="FF0000"/>
                <w:sz w:val="24"/>
                <w:u w:val="single"/>
              </w:rPr>
              <w:t>二、不接受補助。</w:t>
            </w:r>
          </w:p>
          <w:p w:rsidR="00360968" w:rsidRPr="0042710F" w:rsidRDefault="00360968" w:rsidP="00F50FAB">
            <w:pPr>
              <w:ind w:leftChars="118" w:left="315" w:rightChars="50" w:right="105" w:hangingChars="28" w:hanging="67"/>
              <w:rPr>
                <w:rFonts w:ascii="標楷體" w:eastAsia="標楷體" w:hAnsi="標楷體"/>
                <w:color w:val="FF0000"/>
                <w:sz w:val="24"/>
                <w:u w:val="single"/>
              </w:rPr>
            </w:pPr>
            <w:r w:rsidRPr="0042710F">
              <w:rPr>
                <w:rFonts w:ascii="標楷體" w:eastAsia="標楷體" w:hAnsi="標楷體" w:hint="eastAsia"/>
                <w:color w:val="FF0000"/>
                <w:sz w:val="24"/>
                <w:u w:val="single"/>
              </w:rPr>
              <w:t>三、不享受租稅減免。</w:t>
            </w:r>
          </w:p>
          <w:p w:rsidR="00F50FAB" w:rsidRPr="0042710F" w:rsidRDefault="00360968" w:rsidP="00F50FAB">
            <w:pPr>
              <w:ind w:left="245" w:rightChars="50" w:right="105" w:hangingChars="102" w:hanging="245"/>
              <w:rPr>
                <w:rFonts w:ascii="標楷體" w:eastAsia="標楷體" w:hAnsi="標楷體"/>
                <w:color w:val="FF0000"/>
                <w:sz w:val="24"/>
                <w:u w:val="single"/>
              </w:rPr>
            </w:pPr>
            <w:r w:rsidRPr="0042710F">
              <w:rPr>
                <w:rFonts w:ascii="標楷體" w:eastAsia="標楷體" w:hAnsi="標楷體" w:hint="eastAsia"/>
                <w:color w:val="FF0000"/>
                <w:sz w:val="24"/>
              </w:rPr>
              <w:t xml:space="preserve">    </w:t>
            </w:r>
            <w:r w:rsidR="00F50FAB" w:rsidRPr="0042710F">
              <w:rPr>
                <w:rFonts w:ascii="標楷體" w:eastAsia="標楷體" w:hAnsi="標楷體" w:hint="eastAsia"/>
                <w:color w:val="FF0000"/>
                <w:sz w:val="24"/>
              </w:rPr>
              <w:t xml:space="preserve">  </w:t>
            </w:r>
            <w:r w:rsidRPr="0042710F">
              <w:rPr>
                <w:rFonts w:ascii="標楷體" w:eastAsia="標楷體" w:hAnsi="標楷體" w:hint="eastAsia"/>
                <w:color w:val="FF0000"/>
                <w:sz w:val="24"/>
                <w:u w:val="single"/>
              </w:rPr>
              <w:t>前項但書第二款之補助，不包括配合國家長期照顧政策，辦理符合中央主管機關指定或公告之項目及基準者。</w:t>
            </w:r>
          </w:p>
          <w:p w:rsidR="00F50FAB" w:rsidRPr="0042710F" w:rsidRDefault="00F50FAB" w:rsidP="00F50FAB">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hint="eastAsia"/>
                <w:sz w:val="24"/>
              </w:rPr>
              <w:t>未於</w:t>
            </w:r>
            <w:r w:rsidR="00360968" w:rsidRPr="005907C1">
              <w:rPr>
                <w:rFonts w:ascii="標楷體" w:eastAsia="標楷體" w:hAnsi="標楷體" w:hint="eastAsia"/>
                <w:sz w:val="24"/>
                <w:u w:val="single"/>
              </w:rPr>
              <w:t>第二項</w:t>
            </w:r>
            <w:r w:rsidR="00360968" w:rsidRPr="0042710F">
              <w:rPr>
                <w:rFonts w:ascii="標楷體" w:eastAsia="標楷體" w:hAnsi="標楷體" w:hint="eastAsia"/>
                <w:sz w:val="24"/>
              </w:rPr>
              <w:t>期間辦理財團法人登記，而有正當理由者，得申請當地主管機關核准延長一次，期間不得超過三個月；屆期不辦理者，原許可失其效力。</w:t>
            </w:r>
          </w:p>
          <w:p w:rsidR="00F50FAB" w:rsidRPr="0042710F" w:rsidRDefault="00F50FAB" w:rsidP="00F50FAB">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hint="eastAsia"/>
                <w:sz w:val="24"/>
              </w:rPr>
              <w:t>第一項申請設立許可</w:t>
            </w:r>
            <w:r w:rsidR="00360968" w:rsidRPr="0042710F">
              <w:rPr>
                <w:rFonts w:ascii="標楷體" w:eastAsia="標楷體" w:hAnsi="標楷體" w:hint="eastAsia"/>
                <w:sz w:val="24"/>
                <w:u w:val="single"/>
              </w:rPr>
              <w:t>之</w:t>
            </w:r>
            <w:r w:rsidR="00360968" w:rsidRPr="0042710F">
              <w:rPr>
                <w:rFonts w:ascii="標楷體" w:eastAsia="標楷體" w:hAnsi="標楷體" w:hint="eastAsia"/>
                <w:sz w:val="24"/>
              </w:rPr>
              <w:t>要件、申請程序、審核期限、</w:t>
            </w:r>
            <w:r w:rsidR="00360968" w:rsidRPr="0042710F">
              <w:rPr>
                <w:rFonts w:ascii="標楷體" w:eastAsia="標楷體" w:hAnsi="標楷體" w:hint="eastAsia"/>
                <w:sz w:val="24"/>
                <w:u w:val="single"/>
              </w:rPr>
              <w:t>審查基準、</w:t>
            </w:r>
            <w:r w:rsidR="00360968" w:rsidRPr="0042710F">
              <w:rPr>
                <w:rFonts w:ascii="標楷體" w:eastAsia="標楷體" w:hAnsi="標楷體" w:hint="eastAsia"/>
                <w:color w:val="FF0000"/>
                <w:sz w:val="24"/>
                <w:u w:val="single"/>
              </w:rPr>
              <w:t>許可證書之核發</w:t>
            </w:r>
            <w:r w:rsidR="00360968" w:rsidRPr="0042710F">
              <w:rPr>
                <w:rFonts w:ascii="標楷體" w:eastAsia="標楷體" w:hAnsi="標楷體" w:hint="eastAsia"/>
                <w:sz w:val="24"/>
                <w:u w:val="single"/>
              </w:rPr>
              <w:t>、</w:t>
            </w:r>
            <w:r w:rsidR="00360968" w:rsidRPr="0042710F">
              <w:rPr>
                <w:rFonts w:ascii="標楷體" w:eastAsia="標楷體" w:hAnsi="標楷體" w:hint="eastAsia"/>
                <w:sz w:val="24"/>
              </w:rPr>
              <w:t>撤銷與廢止許可、停業</w:t>
            </w:r>
            <w:r w:rsidR="00360968" w:rsidRPr="0042710F">
              <w:rPr>
                <w:rFonts w:ascii="標楷體" w:eastAsia="標楷體" w:hAnsi="標楷體" w:hint="eastAsia"/>
                <w:sz w:val="24"/>
                <w:u w:val="single"/>
              </w:rPr>
              <w:t>、停辦、</w:t>
            </w:r>
            <w:r w:rsidR="00360968" w:rsidRPr="0042710F">
              <w:rPr>
                <w:rFonts w:ascii="標楷體" w:eastAsia="標楷體" w:hAnsi="標楷體" w:hint="eastAsia"/>
                <w:sz w:val="24"/>
              </w:rPr>
              <w:t>歇業</w:t>
            </w:r>
            <w:r w:rsidR="00360968" w:rsidRPr="0042710F">
              <w:rPr>
                <w:rFonts w:ascii="標楷體" w:eastAsia="標楷體" w:hAnsi="標楷體" w:hint="eastAsia"/>
                <w:sz w:val="24"/>
                <w:u w:val="single"/>
              </w:rPr>
              <w:t>與復業</w:t>
            </w:r>
            <w:r w:rsidR="00360968" w:rsidRPr="0042710F">
              <w:rPr>
                <w:rFonts w:ascii="標楷體" w:eastAsia="標楷體" w:hAnsi="標楷體" w:hint="eastAsia"/>
                <w:sz w:val="24"/>
              </w:rPr>
              <w:t>、擴充</w:t>
            </w:r>
            <w:r w:rsidR="00360968" w:rsidRPr="0042710F">
              <w:rPr>
                <w:rFonts w:ascii="標楷體" w:eastAsia="標楷體" w:hAnsi="標楷體" w:hint="eastAsia"/>
                <w:sz w:val="24"/>
                <w:u w:val="single"/>
              </w:rPr>
              <w:t>與縮減</w:t>
            </w:r>
            <w:r w:rsidR="00360968" w:rsidRPr="0042710F">
              <w:rPr>
                <w:rFonts w:ascii="標楷體" w:eastAsia="標楷體" w:hAnsi="標楷體" w:hint="eastAsia"/>
                <w:sz w:val="24"/>
              </w:rPr>
              <w:t>、遷移、督導管理及其他相關事項之辦法，由中央主管機關定之。</w:t>
            </w:r>
          </w:p>
          <w:p w:rsidR="00360968" w:rsidRPr="0042710F" w:rsidRDefault="00F50FAB" w:rsidP="00F50FAB">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sz w:val="24"/>
              </w:rPr>
              <w:t>第二項小型設立之規模、面積、設施、人員配置</w:t>
            </w:r>
            <w:r w:rsidR="00360968" w:rsidRPr="0042710F">
              <w:rPr>
                <w:rFonts w:ascii="標楷體" w:eastAsia="標楷體" w:hAnsi="標楷體" w:hint="eastAsia"/>
                <w:sz w:val="24"/>
                <w:u w:val="single"/>
              </w:rPr>
              <w:t>、</w:t>
            </w:r>
            <w:r w:rsidR="00360968" w:rsidRPr="0042710F">
              <w:rPr>
                <w:rFonts w:ascii="標楷體" w:eastAsia="標楷體" w:hAnsi="標楷體" w:hint="eastAsia"/>
                <w:color w:val="FF0000"/>
                <w:sz w:val="24"/>
                <w:u w:val="single"/>
              </w:rPr>
              <w:t>業務範圍及其他相關事項之</w:t>
            </w:r>
            <w:r w:rsidR="00360968" w:rsidRPr="0042710F">
              <w:rPr>
                <w:rFonts w:ascii="標楷體" w:eastAsia="標楷體" w:hAnsi="標楷體"/>
                <w:sz w:val="24"/>
              </w:rPr>
              <w:t>標準，由中央主管機關會</w:t>
            </w:r>
            <w:r w:rsidR="00360968" w:rsidRPr="0042710F">
              <w:rPr>
                <w:rFonts w:ascii="標楷體" w:eastAsia="標楷體" w:hAnsi="標楷體" w:hint="eastAsia"/>
                <w:sz w:val="24"/>
                <w:u w:val="single"/>
              </w:rPr>
              <w:t>商</w:t>
            </w:r>
            <w:r w:rsidR="00360968" w:rsidRPr="0042710F">
              <w:rPr>
                <w:rFonts w:ascii="標楷體" w:eastAsia="標楷體" w:hAnsi="標楷體"/>
                <w:sz w:val="24"/>
              </w:rPr>
              <w:t>中央目的事業主管機關定之。</w:t>
            </w:r>
          </w:p>
        </w:tc>
        <w:tc>
          <w:tcPr>
            <w:tcW w:w="2941" w:type="dxa"/>
            <w:shd w:val="clear" w:color="auto" w:fill="FFFFFF" w:themeFill="background1"/>
          </w:tcPr>
          <w:p w:rsidR="00360968" w:rsidRPr="0042710F" w:rsidRDefault="00360968" w:rsidP="00A332A4">
            <w:pPr>
              <w:ind w:left="245" w:rightChars="50" w:right="105" w:hangingChars="102" w:hanging="245"/>
              <w:rPr>
                <w:rFonts w:ascii="標楷體" w:eastAsia="標楷體" w:hAnsi="標楷體"/>
                <w:sz w:val="24"/>
              </w:rPr>
            </w:pPr>
            <w:r w:rsidRPr="0042710F">
              <w:rPr>
                <w:rFonts w:ascii="標楷體" w:eastAsia="標楷體" w:hAnsi="標楷體"/>
                <w:sz w:val="24"/>
              </w:rPr>
              <w:lastRenderedPageBreak/>
              <w:t>第三十六條　私人或團體設立老人福利機構，應向直轄市、縣（市）主管機關申請設立許可。</w:t>
            </w:r>
          </w:p>
          <w:p w:rsidR="00360968" w:rsidRPr="0042710F" w:rsidRDefault="00360968" w:rsidP="00A332A4">
            <w:pPr>
              <w:ind w:left="245" w:rightChars="50" w:right="105" w:hangingChars="102" w:hanging="245"/>
              <w:rPr>
                <w:rFonts w:ascii="標楷體" w:eastAsia="標楷體" w:hAnsi="標楷體"/>
                <w:sz w:val="24"/>
              </w:rPr>
            </w:pPr>
            <w:r w:rsidRPr="0042710F">
              <w:rPr>
                <w:rFonts w:ascii="標楷體" w:eastAsia="標楷體" w:hAnsi="標楷體"/>
                <w:sz w:val="24"/>
              </w:rPr>
              <w:t xml:space="preserve">      經許可設立私立老人福利機構者，應於三個月內辦理財團法人登記</w:t>
            </w:r>
            <w:r w:rsidRPr="0042710F">
              <w:rPr>
                <w:rFonts w:ascii="標楷體" w:eastAsia="標楷體" w:hAnsi="標楷體"/>
                <w:sz w:val="24"/>
              </w:rPr>
              <w:lastRenderedPageBreak/>
              <w:t>。但小型設立且不對外募捐、不接受補助及不享受租稅減免者，得免辦財團法人登記。</w:t>
            </w:r>
          </w:p>
          <w:p w:rsidR="00360968" w:rsidRPr="0042710F" w:rsidRDefault="00360968" w:rsidP="00A332A4">
            <w:pPr>
              <w:ind w:left="245" w:rightChars="50" w:right="105" w:hangingChars="102" w:hanging="245"/>
              <w:rPr>
                <w:rFonts w:ascii="標楷體" w:eastAsia="標楷體" w:hAnsi="標楷體"/>
                <w:sz w:val="24"/>
              </w:rPr>
            </w:pPr>
            <w:r w:rsidRPr="0042710F">
              <w:rPr>
                <w:rFonts w:ascii="標楷體" w:eastAsia="標楷體" w:hAnsi="標楷體"/>
                <w:sz w:val="24"/>
              </w:rPr>
              <w:t xml:space="preserve">      未於前項期間辦理財團法人登記，而有正當理由者，得申請當地主管機關核准延長一次，期間不得超過三個月；屆期不辦理者，原許可失其效力。</w:t>
            </w:r>
          </w:p>
          <w:p w:rsidR="00360968" w:rsidRPr="0042710F" w:rsidRDefault="00360968" w:rsidP="00A332A4">
            <w:pPr>
              <w:ind w:left="245" w:rightChars="50" w:right="105" w:hangingChars="102" w:hanging="245"/>
              <w:rPr>
                <w:rFonts w:ascii="標楷體" w:eastAsia="標楷體" w:hAnsi="標楷體"/>
                <w:sz w:val="24"/>
              </w:rPr>
            </w:pPr>
            <w:r w:rsidRPr="0042710F">
              <w:rPr>
                <w:rFonts w:ascii="標楷體" w:eastAsia="標楷體" w:hAnsi="標楷體"/>
                <w:sz w:val="24"/>
              </w:rPr>
              <w:t xml:space="preserve">      第一項申請設立</w:t>
            </w:r>
            <w:r w:rsidRPr="0042710F">
              <w:rPr>
                <w:rFonts w:ascii="標楷體" w:eastAsia="標楷體" w:hAnsi="標楷體"/>
                <w:sz w:val="24"/>
                <w:u w:val="single"/>
              </w:rPr>
              <w:t>之</w:t>
            </w:r>
            <w:r w:rsidRPr="0042710F">
              <w:rPr>
                <w:rFonts w:ascii="標楷體" w:eastAsia="標楷體" w:hAnsi="標楷體"/>
                <w:sz w:val="24"/>
              </w:rPr>
              <w:t>許可要件、申請程序、審核期限、撤銷與廢止許可、</w:t>
            </w:r>
            <w:r w:rsidRPr="0042710F">
              <w:rPr>
                <w:rFonts w:ascii="標楷體" w:eastAsia="標楷體" w:hAnsi="標楷體"/>
                <w:sz w:val="24"/>
                <w:u w:val="single"/>
              </w:rPr>
              <w:t>自行</w:t>
            </w:r>
            <w:r w:rsidRPr="0042710F">
              <w:rPr>
                <w:rFonts w:ascii="標楷體" w:eastAsia="標楷體" w:hAnsi="標楷體"/>
                <w:sz w:val="24"/>
              </w:rPr>
              <w:t>停業</w:t>
            </w:r>
            <w:r w:rsidRPr="0042710F">
              <w:rPr>
                <w:rFonts w:ascii="標楷體" w:eastAsia="標楷體" w:hAnsi="標楷體"/>
                <w:sz w:val="24"/>
                <w:u w:val="single"/>
              </w:rPr>
              <w:t>與</w:t>
            </w:r>
            <w:r w:rsidRPr="0042710F">
              <w:rPr>
                <w:rFonts w:ascii="標楷體" w:eastAsia="標楷體" w:hAnsi="標楷體"/>
                <w:sz w:val="24"/>
              </w:rPr>
              <w:t>歇業、擴充與遷移、督導管理及其他相關事項之辦法，由中央主管機關定之。</w:t>
            </w:r>
          </w:p>
          <w:p w:rsidR="00360968" w:rsidRPr="0042710F" w:rsidRDefault="00360968" w:rsidP="00A332A4">
            <w:pPr>
              <w:ind w:left="245" w:rightChars="50" w:right="105" w:hangingChars="102" w:hanging="245"/>
              <w:rPr>
                <w:rFonts w:ascii="標楷體" w:eastAsia="標楷體" w:hAnsi="標楷體"/>
                <w:sz w:val="24"/>
              </w:rPr>
            </w:pPr>
            <w:r w:rsidRPr="0042710F">
              <w:rPr>
                <w:rFonts w:ascii="標楷體" w:eastAsia="標楷體" w:hAnsi="標楷體"/>
                <w:sz w:val="24"/>
              </w:rPr>
              <w:t xml:space="preserve">      第二項小型設立之規模、面積、設施、人員配置等設立標準，由中央主管機關會同中央目的事業主管機關定之。</w:t>
            </w:r>
          </w:p>
        </w:tc>
        <w:tc>
          <w:tcPr>
            <w:tcW w:w="2938" w:type="dxa"/>
            <w:shd w:val="clear" w:color="auto" w:fill="FFFFFF" w:themeFill="background1"/>
          </w:tcPr>
          <w:p w:rsidR="009D5BA1" w:rsidRPr="00871C1C" w:rsidRDefault="009D5BA1" w:rsidP="000A7D0B">
            <w:pPr>
              <w:pStyle w:val="a4"/>
              <w:numPr>
                <w:ilvl w:val="0"/>
                <w:numId w:val="36"/>
              </w:numPr>
              <w:ind w:leftChars="0" w:rightChars="50" w:right="105"/>
              <w:jc w:val="both"/>
              <w:rPr>
                <w:rFonts w:ascii="標楷體" w:eastAsia="標楷體" w:hAnsi="標楷體"/>
              </w:rPr>
            </w:pPr>
            <w:r w:rsidRPr="00871C1C">
              <w:rPr>
                <w:rFonts w:ascii="標楷體" w:eastAsia="標楷體" w:hAnsi="標楷體" w:hint="eastAsia"/>
              </w:rPr>
              <w:lastRenderedPageBreak/>
              <w:t>為明確私立小型老人福利機構得免辦財團法人登記之規定，爰將第二項但書分款明定。</w:t>
            </w:r>
          </w:p>
          <w:p w:rsidR="00360968" w:rsidRPr="00871C1C" w:rsidRDefault="00360968" w:rsidP="000A7D0B">
            <w:pPr>
              <w:pStyle w:val="a4"/>
              <w:numPr>
                <w:ilvl w:val="0"/>
                <w:numId w:val="36"/>
              </w:numPr>
              <w:ind w:leftChars="0" w:rightChars="50" w:right="105"/>
              <w:jc w:val="both"/>
              <w:rPr>
                <w:rFonts w:ascii="標楷體" w:eastAsia="標楷體" w:hAnsi="標楷體"/>
              </w:rPr>
            </w:pPr>
            <w:r w:rsidRPr="00871C1C">
              <w:rPr>
                <w:rFonts w:ascii="標楷體" w:eastAsia="標楷體" w:hAnsi="標楷體" w:hint="eastAsia"/>
              </w:rPr>
              <w:t>鑑於免辦財團法人登記之私立小型老人福</w:t>
            </w:r>
            <w:r w:rsidRPr="00871C1C">
              <w:rPr>
                <w:rFonts w:ascii="標楷體" w:eastAsia="標楷體" w:hAnsi="標楷體" w:hint="eastAsia"/>
              </w:rPr>
              <w:lastRenderedPageBreak/>
              <w:t>利機構為政府推動長期照顧服務之重要資源，為鼓勵其發展多元、多層級服務型態，並參與居家式及社區式照顧服務資源布建，</w:t>
            </w:r>
            <w:r w:rsidR="009D5BA1" w:rsidRPr="00871C1C">
              <w:rPr>
                <w:rFonts w:ascii="標楷體" w:eastAsia="標楷體" w:hAnsi="標楷體" w:hint="eastAsia"/>
              </w:rPr>
              <w:t>增列第三項，明定第二項第二款</w:t>
            </w:r>
            <w:r w:rsidR="00074703" w:rsidRPr="00871C1C">
              <w:rPr>
                <w:rFonts w:ascii="標楷體" w:eastAsia="標楷體" w:hAnsi="標楷體" w:hint="eastAsia"/>
              </w:rPr>
              <w:t>不接受</w:t>
            </w:r>
            <w:r w:rsidR="009D5BA1" w:rsidRPr="00871C1C">
              <w:rPr>
                <w:rFonts w:ascii="標楷體" w:eastAsia="標楷體" w:hAnsi="標楷體" w:hint="eastAsia"/>
              </w:rPr>
              <w:t>補助，不包括該類機構</w:t>
            </w:r>
            <w:r w:rsidRPr="00871C1C">
              <w:rPr>
                <w:rFonts w:ascii="標楷體" w:eastAsia="標楷體" w:hAnsi="標楷體" w:hint="eastAsia"/>
              </w:rPr>
              <w:t>配合國家長期照顧政策，</w:t>
            </w:r>
            <w:r w:rsidR="009D5BA1" w:rsidRPr="00871C1C">
              <w:rPr>
                <w:rFonts w:ascii="標楷體" w:eastAsia="標楷體" w:hAnsi="標楷體" w:hint="eastAsia"/>
              </w:rPr>
              <w:t>辦理符合中央主管機關指定或公告之項目及基準者</w:t>
            </w:r>
            <w:r w:rsidRPr="00871C1C">
              <w:rPr>
                <w:rFonts w:ascii="標楷體" w:eastAsia="標楷體" w:hAnsi="標楷體" w:hint="eastAsia"/>
              </w:rPr>
              <w:t>，俾符實需。</w:t>
            </w:r>
          </w:p>
          <w:p w:rsidR="00360968" w:rsidRPr="00871C1C" w:rsidRDefault="00360968" w:rsidP="000A7D0B">
            <w:pPr>
              <w:pStyle w:val="a4"/>
              <w:numPr>
                <w:ilvl w:val="0"/>
                <w:numId w:val="36"/>
              </w:numPr>
              <w:ind w:leftChars="0" w:rightChars="50" w:right="105"/>
              <w:jc w:val="both"/>
              <w:rPr>
                <w:rFonts w:ascii="標楷體" w:eastAsia="標楷體" w:hAnsi="標楷體"/>
              </w:rPr>
            </w:pPr>
            <w:r w:rsidRPr="00871C1C">
              <w:rPr>
                <w:rFonts w:ascii="標楷體" w:eastAsia="標楷體" w:hAnsi="標楷體" w:hint="eastAsia"/>
              </w:rPr>
              <w:t>現行第三項移列第四項。</w:t>
            </w:r>
          </w:p>
          <w:p w:rsidR="00360968" w:rsidRPr="00871C1C" w:rsidRDefault="00360968" w:rsidP="000A7D0B">
            <w:pPr>
              <w:pStyle w:val="a4"/>
              <w:numPr>
                <w:ilvl w:val="0"/>
                <w:numId w:val="36"/>
              </w:numPr>
              <w:ind w:leftChars="0" w:rightChars="50" w:right="105"/>
              <w:jc w:val="both"/>
              <w:rPr>
                <w:rFonts w:ascii="標楷體" w:eastAsia="標楷體" w:hAnsi="標楷體"/>
              </w:rPr>
            </w:pPr>
            <w:r w:rsidRPr="00871C1C">
              <w:rPr>
                <w:rFonts w:ascii="標楷體" w:eastAsia="標楷體" w:hAnsi="標楷體" w:hint="eastAsia"/>
              </w:rPr>
              <w:t>考量現行第四項授權訂定之私立老人福利機構設立許可及管理辦法，實務上有明定地方政府之審查基準</w:t>
            </w:r>
            <w:r w:rsidR="00A27FE1" w:rsidRPr="00871C1C">
              <w:rPr>
                <w:rFonts w:ascii="標楷體" w:eastAsia="標楷體" w:hAnsi="標楷體" w:hint="eastAsia"/>
              </w:rPr>
              <w:t>、許可證書</w:t>
            </w:r>
            <w:r w:rsidR="00074703" w:rsidRPr="00871C1C">
              <w:rPr>
                <w:rFonts w:ascii="標楷體" w:eastAsia="標楷體" w:hAnsi="標楷體" w:hint="eastAsia"/>
              </w:rPr>
              <w:t>之</w:t>
            </w:r>
            <w:r w:rsidR="00A27FE1" w:rsidRPr="00871C1C">
              <w:rPr>
                <w:rFonts w:ascii="標楷體" w:eastAsia="標楷體" w:hAnsi="標楷體" w:hint="eastAsia"/>
              </w:rPr>
              <w:t>核發</w:t>
            </w:r>
            <w:r w:rsidRPr="00871C1C">
              <w:rPr>
                <w:rFonts w:ascii="標楷體" w:eastAsia="標楷體" w:hAnsi="標楷體" w:hint="eastAsia"/>
              </w:rPr>
              <w:t>，及機構申請縮減、復業，或經停辦後相關程序之需要，爰酌作文字修正，以符實際，並配合移列至第五項。</w:t>
            </w:r>
          </w:p>
          <w:p w:rsidR="00360968" w:rsidRPr="00871C1C" w:rsidRDefault="00360968" w:rsidP="000A7D0B">
            <w:pPr>
              <w:pStyle w:val="a4"/>
              <w:numPr>
                <w:ilvl w:val="0"/>
                <w:numId w:val="36"/>
              </w:numPr>
              <w:ind w:leftChars="0" w:rightChars="50" w:right="105"/>
              <w:jc w:val="both"/>
              <w:rPr>
                <w:rFonts w:ascii="標楷體" w:eastAsia="標楷體" w:hAnsi="標楷體"/>
              </w:rPr>
            </w:pPr>
            <w:r w:rsidRPr="00871C1C">
              <w:rPr>
                <w:rFonts w:ascii="標楷體" w:eastAsia="標楷體" w:hAnsi="標楷體" w:hint="eastAsia"/>
              </w:rPr>
              <w:t>現行第五項移列至第六項。</w:t>
            </w:r>
            <w:r w:rsidR="00A27FE1" w:rsidRPr="00871C1C">
              <w:rPr>
                <w:rFonts w:ascii="標楷體" w:eastAsia="標楷體" w:hAnsi="標楷體" w:hint="eastAsia"/>
              </w:rPr>
              <w:t>修正理由同第三十四條說明一，並配合實務</w:t>
            </w:r>
            <w:r w:rsidR="009336F6" w:rsidRPr="00871C1C">
              <w:rPr>
                <w:rFonts w:ascii="標楷體" w:eastAsia="標楷體" w:hAnsi="標楷體" w:hint="eastAsia"/>
              </w:rPr>
              <w:t>需要</w:t>
            </w:r>
            <w:r w:rsidR="00A27FE1" w:rsidRPr="00871C1C">
              <w:rPr>
                <w:rFonts w:ascii="標楷體" w:eastAsia="標楷體" w:hAnsi="標楷體" w:hint="eastAsia"/>
              </w:rPr>
              <w:t>，酌作文字修正。</w:t>
            </w:r>
          </w:p>
        </w:tc>
      </w:tr>
      <w:tr w:rsidR="00360968" w:rsidRPr="00F2667D" w:rsidTr="003A04A2">
        <w:trPr>
          <w:jc w:val="center"/>
        </w:trPr>
        <w:tc>
          <w:tcPr>
            <w:tcW w:w="2941" w:type="dxa"/>
            <w:shd w:val="clear" w:color="auto" w:fill="FFFFFF" w:themeFill="background1"/>
          </w:tcPr>
          <w:p w:rsidR="00FE1AD1" w:rsidRPr="0042710F" w:rsidRDefault="00360968" w:rsidP="00FE1AD1">
            <w:pPr>
              <w:ind w:left="245" w:rightChars="50" w:right="105" w:hangingChars="102" w:hanging="245"/>
              <w:rPr>
                <w:rFonts w:ascii="標楷體" w:eastAsia="標楷體" w:hAnsi="標楷體"/>
                <w:sz w:val="24"/>
              </w:rPr>
            </w:pPr>
            <w:r w:rsidRPr="0042710F">
              <w:rPr>
                <w:rFonts w:ascii="標楷體" w:eastAsia="標楷體" w:hAnsi="標楷體" w:hint="eastAsia"/>
                <w:sz w:val="24"/>
              </w:rPr>
              <w:lastRenderedPageBreak/>
              <w:t>第三十七條</w:t>
            </w:r>
            <w:r w:rsidR="00F50FAB" w:rsidRPr="0042710F">
              <w:rPr>
                <w:rFonts w:ascii="標楷體" w:eastAsia="標楷體" w:hAnsi="標楷體" w:hint="eastAsia"/>
                <w:sz w:val="24"/>
              </w:rPr>
              <w:t xml:space="preserve">  </w:t>
            </w:r>
            <w:r w:rsidRPr="0042710F">
              <w:rPr>
                <w:rFonts w:ascii="標楷體" w:eastAsia="標楷體" w:hAnsi="標楷體" w:hint="eastAsia"/>
                <w:sz w:val="24"/>
              </w:rPr>
              <w:t>老人福利機構不得兼營營利行為或利用其事業為任何不當之宣傳。</w:t>
            </w:r>
          </w:p>
          <w:p w:rsidR="00FE1AD1" w:rsidRPr="0042710F" w:rsidRDefault="00FE1AD1" w:rsidP="00FE1AD1">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hint="eastAsia"/>
                <w:sz w:val="24"/>
              </w:rPr>
              <w:t>主管機關對老人福</w:t>
            </w:r>
            <w:r w:rsidR="00360968" w:rsidRPr="0042710F">
              <w:rPr>
                <w:rFonts w:ascii="標楷體" w:eastAsia="標楷體" w:hAnsi="標楷體" w:hint="eastAsia"/>
                <w:sz w:val="24"/>
              </w:rPr>
              <w:lastRenderedPageBreak/>
              <w:t>利機構</w:t>
            </w:r>
            <w:r w:rsidR="00360968" w:rsidRPr="0042710F">
              <w:rPr>
                <w:rFonts w:ascii="標楷體" w:eastAsia="標楷體" w:hAnsi="標楷體" w:hint="eastAsia"/>
                <w:sz w:val="24"/>
                <w:u w:val="single"/>
              </w:rPr>
              <w:t>，</w:t>
            </w:r>
            <w:r w:rsidR="00360968" w:rsidRPr="0042710F">
              <w:rPr>
                <w:rFonts w:ascii="標楷體" w:eastAsia="標楷體" w:hAnsi="標楷體" w:hint="eastAsia"/>
                <w:sz w:val="24"/>
              </w:rPr>
              <w:t>應予輔導、監督、檢查、評鑑及獎勵。</w:t>
            </w:r>
          </w:p>
          <w:p w:rsidR="00FE1AD1" w:rsidRPr="0042710F" w:rsidRDefault="00FE1AD1" w:rsidP="00FE1AD1">
            <w:pPr>
              <w:ind w:left="245" w:rightChars="50" w:right="105" w:hangingChars="102" w:hanging="245"/>
              <w:rPr>
                <w:rFonts w:ascii="標楷體" w:eastAsia="標楷體" w:hAnsi="標楷體"/>
                <w:sz w:val="24"/>
                <w:u w:val="single"/>
              </w:rPr>
            </w:pPr>
            <w:r w:rsidRPr="0042710F">
              <w:rPr>
                <w:rFonts w:ascii="標楷體" w:eastAsia="標楷體" w:hAnsi="標楷體" w:hint="eastAsia"/>
                <w:sz w:val="24"/>
              </w:rPr>
              <w:t xml:space="preserve">      </w:t>
            </w:r>
            <w:r w:rsidR="00360968" w:rsidRPr="00223F28">
              <w:rPr>
                <w:rFonts w:ascii="標楷體" w:eastAsia="標楷體" w:hAnsi="標楷體" w:hint="eastAsia"/>
                <w:color w:val="FF0000"/>
                <w:sz w:val="24"/>
              </w:rPr>
              <w:t>老人福利機構對前項檢查</w:t>
            </w:r>
            <w:r w:rsidR="00360968" w:rsidRPr="00223F28">
              <w:rPr>
                <w:rFonts w:ascii="標楷體" w:eastAsia="標楷體" w:hAnsi="標楷體" w:hint="eastAsia"/>
                <w:color w:val="FF0000"/>
                <w:sz w:val="24"/>
                <w:u w:val="single"/>
              </w:rPr>
              <w:t>，</w:t>
            </w:r>
            <w:r w:rsidR="00360968" w:rsidRPr="00223F28">
              <w:rPr>
                <w:rFonts w:ascii="標楷體" w:eastAsia="標楷體" w:hAnsi="標楷體" w:hint="eastAsia"/>
                <w:color w:val="FF0000"/>
                <w:sz w:val="24"/>
              </w:rPr>
              <w:t>不得規避、妨礙或拒絕，並應提供必要之</w:t>
            </w:r>
            <w:r w:rsidR="00360968" w:rsidRPr="00223F28">
              <w:rPr>
                <w:rFonts w:ascii="標楷體" w:eastAsia="標楷體" w:hAnsi="標楷體" w:hint="eastAsia"/>
                <w:color w:val="FF0000"/>
                <w:sz w:val="24"/>
                <w:u w:val="single"/>
              </w:rPr>
              <w:t>文件、資料或其他</w:t>
            </w:r>
            <w:r w:rsidR="00360968" w:rsidRPr="00223F28">
              <w:rPr>
                <w:rFonts w:ascii="標楷體" w:eastAsia="標楷體" w:hAnsi="標楷體" w:hint="eastAsia"/>
                <w:color w:val="FF0000"/>
                <w:sz w:val="24"/>
              </w:rPr>
              <w:t>協助。</w:t>
            </w:r>
          </w:p>
          <w:p w:rsidR="00FE1AD1" w:rsidRPr="0042710F" w:rsidRDefault="00FE1AD1" w:rsidP="00FE1AD1">
            <w:pPr>
              <w:ind w:left="245" w:rightChars="50" w:right="105" w:hangingChars="102" w:hanging="245"/>
              <w:rPr>
                <w:rFonts w:ascii="標楷體" w:eastAsia="標楷體" w:hAnsi="標楷體"/>
                <w:sz w:val="24"/>
                <w:u w:val="single"/>
              </w:rPr>
            </w:pPr>
            <w:r w:rsidRPr="0042710F">
              <w:rPr>
                <w:rFonts w:ascii="標楷體" w:eastAsia="標楷體" w:hAnsi="標楷體" w:hint="eastAsia"/>
                <w:sz w:val="24"/>
              </w:rPr>
              <w:t xml:space="preserve">      </w:t>
            </w:r>
            <w:r w:rsidR="00360968" w:rsidRPr="003820BD">
              <w:rPr>
                <w:rFonts w:ascii="標楷體" w:eastAsia="標楷體" w:hAnsi="標楷體" w:hint="eastAsia"/>
                <w:color w:val="FF0000"/>
                <w:sz w:val="24"/>
                <w:u w:val="single"/>
              </w:rPr>
              <w:t>主管機關人員執行第二項之輔導、監督、檢查及評鑑時，應出示有關執行職務之證明文件或顯示足資辨別之標誌。</w:t>
            </w:r>
          </w:p>
          <w:p w:rsidR="00360968" w:rsidRPr="0042710F" w:rsidRDefault="00FE1AD1" w:rsidP="00FE1AD1">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hint="eastAsia"/>
                <w:sz w:val="24"/>
              </w:rPr>
              <w:t>第二項評鑑之指標</w:t>
            </w:r>
            <w:r w:rsidR="00360968" w:rsidRPr="0042710F">
              <w:rPr>
                <w:rFonts w:ascii="標楷體" w:eastAsia="標楷體" w:hAnsi="標楷體" w:hint="eastAsia"/>
                <w:sz w:val="24"/>
                <w:u w:val="single"/>
              </w:rPr>
              <w:t>，</w:t>
            </w:r>
            <w:r w:rsidR="00360968" w:rsidRPr="0042710F">
              <w:rPr>
                <w:rFonts w:ascii="標楷體" w:eastAsia="標楷體" w:hAnsi="標楷體" w:hint="eastAsia"/>
                <w:sz w:val="24"/>
              </w:rPr>
              <w:t>應依老人福利機構規模及性質訂定；其評鑑</w:t>
            </w:r>
            <w:r w:rsidR="00360968" w:rsidRPr="0042710F">
              <w:rPr>
                <w:rFonts w:ascii="標楷體" w:eastAsia="標楷體" w:hAnsi="標楷體" w:hint="eastAsia"/>
                <w:sz w:val="24"/>
                <w:u w:val="single"/>
              </w:rPr>
              <w:t>之</w:t>
            </w:r>
            <w:r w:rsidR="00360968" w:rsidRPr="0042710F">
              <w:rPr>
                <w:rFonts w:ascii="標楷體" w:eastAsia="標楷體" w:hAnsi="標楷體" w:hint="eastAsia"/>
                <w:sz w:val="24"/>
              </w:rPr>
              <w:t>對象、項目</w:t>
            </w:r>
            <w:r w:rsidR="00360968" w:rsidRPr="0042710F">
              <w:rPr>
                <w:rFonts w:ascii="標楷體" w:eastAsia="標楷體" w:hAnsi="標楷體" w:hint="eastAsia"/>
                <w:sz w:val="24"/>
                <w:u w:val="single"/>
              </w:rPr>
              <w:t>與</w:t>
            </w:r>
            <w:r w:rsidR="00360968" w:rsidRPr="0042710F">
              <w:rPr>
                <w:rFonts w:ascii="標楷體" w:eastAsia="標楷體" w:hAnsi="標楷體" w:hint="eastAsia"/>
                <w:sz w:val="24"/>
              </w:rPr>
              <w:t>方式</w:t>
            </w:r>
            <w:r w:rsidR="00360968" w:rsidRPr="0042710F">
              <w:rPr>
                <w:rFonts w:ascii="標楷體" w:eastAsia="標楷體" w:hAnsi="標楷體" w:hint="eastAsia"/>
                <w:sz w:val="24"/>
                <w:u w:val="single"/>
              </w:rPr>
              <w:t>、</w:t>
            </w:r>
            <w:r w:rsidR="00360968" w:rsidRPr="0042710F">
              <w:rPr>
                <w:rFonts w:ascii="標楷體" w:eastAsia="標楷體" w:hAnsi="標楷體" w:hint="eastAsia"/>
                <w:sz w:val="24"/>
              </w:rPr>
              <w:t>獎勵</w:t>
            </w:r>
            <w:r w:rsidR="00360968" w:rsidRPr="0042710F">
              <w:rPr>
                <w:rFonts w:ascii="標楷體" w:eastAsia="標楷體" w:hAnsi="標楷體" w:hint="eastAsia"/>
                <w:sz w:val="24"/>
                <w:u w:val="single"/>
              </w:rPr>
              <w:t>之對象與</w:t>
            </w:r>
            <w:r w:rsidR="00360968" w:rsidRPr="0042710F">
              <w:rPr>
                <w:rFonts w:ascii="標楷體" w:eastAsia="標楷體" w:hAnsi="標楷體" w:hint="eastAsia"/>
                <w:sz w:val="24"/>
              </w:rPr>
              <w:t>方式</w:t>
            </w:r>
            <w:r w:rsidR="00360968" w:rsidRPr="0042710F">
              <w:rPr>
                <w:rFonts w:ascii="標楷體" w:eastAsia="標楷體" w:hAnsi="標楷體" w:hint="eastAsia"/>
                <w:sz w:val="24"/>
                <w:u w:val="single"/>
              </w:rPr>
              <w:t>及其他相關</w:t>
            </w:r>
            <w:r w:rsidR="00360968" w:rsidRPr="0042710F">
              <w:rPr>
                <w:rFonts w:ascii="標楷體" w:eastAsia="標楷體" w:hAnsi="標楷體" w:hint="eastAsia"/>
                <w:sz w:val="24"/>
              </w:rPr>
              <w:t>事項之辦法，由主管機關定之。</w:t>
            </w:r>
          </w:p>
        </w:tc>
        <w:tc>
          <w:tcPr>
            <w:tcW w:w="2941" w:type="dxa"/>
            <w:shd w:val="clear" w:color="auto" w:fill="FFFFFF" w:themeFill="background1"/>
          </w:tcPr>
          <w:p w:rsidR="00FE1AD1" w:rsidRPr="0042710F" w:rsidRDefault="00360968" w:rsidP="00FE1AD1">
            <w:pPr>
              <w:ind w:left="245" w:rightChars="50" w:right="105" w:hangingChars="102" w:hanging="245"/>
              <w:rPr>
                <w:rFonts w:ascii="標楷體" w:eastAsia="標楷體" w:hAnsi="標楷體"/>
                <w:sz w:val="24"/>
              </w:rPr>
            </w:pPr>
            <w:r w:rsidRPr="0042710F">
              <w:rPr>
                <w:rFonts w:ascii="標楷體" w:eastAsia="標楷體" w:hAnsi="標楷體" w:hint="eastAsia"/>
                <w:sz w:val="24"/>
              </w:rPr>
              <w:lastRenderedPageBreak/>
              <w:t>第三十七條</w:t>
            </w:r>
            <w:r w:rsidR="00F50FAB" w:rsidRPr="0042710F">
              <w:rPr>
                <w:rFonts w:ascii="標楷體" w:eastAsia="標楷體" w:hAnsi="標楷體" w:hint="eastAsia"/>
                <w:sz w:val="24"/>
              </w:rPr>
              <w:t xml:space="preserve">  </w:t>
            </w:r>
            <w:r w:rsidRPr="0042710F">
              <w:rPr>
                <w:rFonts w:ascii="標楷體" w:eastAsia="標楷體" w:hAnsi="標楷體" w:hint="eastAsia"/>
                <w:sz w:val="24"/>
              </w:rPr>
              <w:t>老人福利機構不得兼營營利行為或利用其事業為任何不當之宣傳。</w:t>
            </w:r>
          </w:p>
          <w:p w:rsidR="00FE1AD1" w:rsidRPr="0042710F" w:rsidRDefault="00FE1AD1" w:rsidP="00FE1AD1">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hint="eastAsia"/>
                <w:sz w:val="24"/>
              </w:rPr>
              <w:t>主管機關對老人福</w:t>
            </w:r>
            <w:r w:rsidR="00360968" w:rsidRPr="0042710F">
              <w:rPr>
                <w:rFonts w:ascii="標楷體" w:eastAsia="標楷體" w:hAnsi="標楷體" w:hint="eastAsia"/>
                <w:sz w:val="24"/>
              </w:rPr>
              <w:lastRenderedPageBreak/>
              <w:t>利機構應予輔導、監督、檢查、評鑑及獎勵。</w:t>
            </w:r>
          </w:p>
          <w:p w:rsidR="00FE1AD1" w:rsidRPr="0042710F" w:rsidRDefault="00FE1AD1" w:rsidP="00FE1AD1">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hint="eastAsia"/>
                <w:sz w:val="24"/>
              </w:rPr>
              <w:t>老人福利機構對前項檢查不得規避、妨礙或拒絕，並應提供必要之協助。</w:t>
            </w:r>
          </w:p>
          <w:p w:rsidR="00360968" w:rsidRPr="0042710F" w:rsidRDefault="00FE1AD1" w:rsidP="00FE1AD1">
            <w:pPr>
              <w:ind w:left="245" w:rightChars="50" w:right="105" w:hangingChars="102" w:hanging="245"/>
              <w:rPr>
                <w:rFonts w:ascii="標楷體" w:eastAsia="標楷體" w:hAnsi="標楷體"/>
                <w:sz w:val="24"/>
              </w:rPr>
            </w:pPr>
            <w:r w:rsidRPr="0042710F">
              <w:rPr>
                <w:rFonts w:ascii="標楷體" w:eastAsia="標楷體" w:hAnsi="標楷體" w:hint="eastAsia"/>
                <w:sz w:val="24"/>
              </w:rPr>
              <w:t xml:space="preserve">      </w:t>
            </w:r>
            <w:r w:rsidR="00360968" w:rsidRPr="0042710F">
              <w:rPr>
                <w:rFonts w:ascii="標楷體" w:eastAsia="標楷體" w:hAnsi="標楷體" w:hint="eastAsia"/>
                <w:sz w:val="24"/>
              </w:rPr>
              <w:t>第二項評鑑之指標應依老人福利機構規模及性質訂定；其評鑑對象、項目、方式及獎勵方式等事項之辦法，由主管機關定之。</w:t>
            </w:r>
          </w:p>
        </w:tc>
        <w:tc>
          <w:tcPr>
            <w:tcW w:w="2938" w:type="dxa"/>
            <w:shd w:val="clear" w:color="auto" w:fill="FFFFFF" w:themeFill="background1"/>
          </w:tcPr>
          <w:p w:rsidR="00360968" w:rsidRPr="00871C1C" w:rsidRDefault="00360968" w:rsidP="000A7D0B">
            <w:pPr>
              <w:pStyle w:val="a4"/>
              <w:numPr>
                <w:ilvl w:val="0"/>
                <w:numId w:val="37"/>
              </w:numPr>
              <w:ind w:leftChars="0" w:rightChars="50" w:right="105"/>
              <w:jc w:val="both"/>
              <w:rPr>
                <w:rFonts w:ascii="標楷體" w:eastAsia="標楷體" w:hAnsi="標楷體"/>
              </w:rPr>
            </w:pPr>
            <w:r w:rsidRPr="00871C1C">
              <w:rPr>
                <w:rFonts w:ascii="標楷體" w:eastAsia="標楷體" w:hAnsi="標楷體" w:hint="eastAsia"/>
              </w:rPr>
              <w:lastRenderedPageBreak/>
              <w:t>第二項酌作文字修正。</w:t>
            </w:r>
          </w:p>
          <w:p w:rsidR="00360968" w:rsidRPr="00871C1C" w:rsidRDefault="00360968" w:rsidP="000A7D0B">
            <w:pPr>
              <w:pStyle w:val="a4"/>
              <w:numPr>
                <w:ilvl w:val="0"/>
                <w:numId w:val="37"/>
              </w:numPr>
              <w:ind w:leftChars="0" w:rightChars="50" w:right="105"/>
              <w:jc w:val="both"/>
              <w:rPr>
                <w:rFonts w:ascii="標楷體" w:eastAsia="標楷體" w:hAnsi="標楷體"/>
              </w:rPr>
            </w:pPr>
            <w:r w:rsidRPr="00871C1C">
              <w:rPr>
                <w:rFonts w:ascii="標楷體" w:eastAsia="標楷體" w:hAnsi="標楷體" w:hint="eastAsia"/>
              </w:rPr>
              <w:t>為保障</w:t>
            </w:r>
            <w:r w:rsidR="009336F6" w:rsidRPr="00871C1C">
              <w:rPr>
                <w:rFonts w:ascii="標楷體" w:eastAsia="標楷體" w:hAnsi="標楷體" w:hint="eastAsia"/>
              </w:rPr>
              <w:t>服務對象</w:t>
            </w:r>
            <w:r w:rsidRPr="00871C1C">
              <w:rPr>
                <w:rFonts w:ascii="標楷體" w:eastAsia="標楷體" w:hAnsi="標楷體" w:hint="eastAsia"/>
              </w:rPr>
              <w:t>之權益，</w:t>
            </w:r>
            <w:r w:rsidR="009336F6" w:rsidRPr="00871C1C">
              <w:rPr>
                <w:rFonts w:ascii="標楷體" w:eastAsia="標楷體" w:hAnsi="標楷體" w:hint="eastAsia"/>
              </w:rPr>
              <w:t>於第三項</w:t>
            </w:r>
            <w:r w:rsidRPr="00871C1C">
              <w:rPr>
                <w:rFonts w:ascii="標楷體" w:eastAsia="標楷體" w:hAnsi="標楷體" w:hint="eastAsia"/>
              </w:rPr>
              <w:t>明定</w:t>
            </w:r>
            <w:r w:rsidR="009336F6" w:rsidRPr="00871C1C">
              <w:rPr>
                <w:rFonts w:ascii="標楷體" w:eastAsia="標楷體" w:hAnsi="標楷體" w:hint="eastAsia"/>
              </w:rPr>
              <w:t>老人福利機構接受主管</w:t>
            </w:r>
            <w:r w:rsidR="009336F6" w:rsidRPr="00871C1C">
              <w:rPr>
                <w:rFonts w:ascii="標楷體" w:eastAsia="標楷體" w:hAnsi="標楷體" w:hint="eastAsia"/>
              </w:rPr>
              <w:lastRenderedPageBreak/>
              <w:t>機關檢查，</w:t>
            </w:r>
            <w:r w:rsidRPr="00871C1C">
              <w:rPr>
                <w:rFonts w:ascii="標楷體" w:eastAsia="標楷體" w:hAnsi="標楷體" w:hint="eastAsia"/>
              </w:rPr>
              <w:t>應提供必要之協助，包含提供文件及資料等。</w:t>
            </w:r>
          </w:p>
          <w:p w:rsidR="00360968" w:rsidRPr="00871C1C" w:rsidRDefault="00360968" w:rsidP="000A7D0B">
            <w:pPr>
              <w:pStyle w:val="a4"/>
              <w:numPr>
                <w:ilvl w:val="0"/>
                <w:numId w:val="37"/>
              </w:numPr>
              <w:ind w:leftChars="0" w:rightChars="50" w:right="105"/>
              <w:jc w:val="both"/>
              <w:rPr>
                <w:rFonts w:ascii="標楷體" w:eastAsia="標楷體" w:hAnsi="標楷體"/>
              </w:rPr>
            </w:pPr>
            <w:r w:rsidRPr="00871C1C">
              <w:rPr>
                <w:rFonts w:ascii="標楷體" w:eastAsia="標楷體" w:hAnsi="標楷體" w:hint="eastAsia"/>
              </w:rPr>
              <w:t>另參照行政罰法第三十三條及長期照顧服務機構設立許可及管理辦法第三十一條第三項規定，增列第四項有關主管機關輔導、監督、檢查及評鑑時應遵循之事項。</w:t>
            </w:r>
          </w:p>
          <w:p w:rsidR="00360968" w:rsidRPr="00871C1C" w:rsidRDefault="00360968" w:rsidP="000A7D0B">
            <w:pPr>
              <w:pStyle w:val="a4"/>
              <w:numPr>
                <w:ilvl w:val="0"/>
                <w:numId w:val="37"/>
              </w:numPr>
              <w:ind w:leftChars="0" w:rightChars="50" w:right="105"/>
              <w:jc w:val="both"/>
              <w:rPr>
                <w:rFonts w:ascii="標楷體" w:eastAsia="標楷體" w:hAnsi="標楷體"/>
              </w:rPr>
            </w:pPr>
            <w:r w:rsidRPr="00871C1C">
              <w:rPr>
                <w:rFonts w:ascii="標楷體" w:eastAsia="標楷體" w:hAnsi="標楷體" w:hint="eastAsia"/>
              </w:rPr>
              <w:t>現行第四項移列至第五項，並</w:t>
            </w:r>
            <w:r w:rsidR="009336F6" w:rsidRPr="00871C1C">
              <w:rPr>
                <w:rFonts w:ascii="標楷體" w:eastAsia="標楷體" w:hAnsi="標楷體" w:hint="eastAsia"/>
              </w:rPr>
              <w:t>配合評鑑及獎勵實務需要，</w:t>
            </w:r>
            <w:r w:rsidRPr="00871C1C">
              <w:rPr>
                <w:rFonts w:ascii="標楷體" w:eastAsia="標楷體" w:hAnsi="標楷體" w:hint="eastAsia"/>
              </w:rPr>
              <w:t>酌作文字修正，以資明確。</w:t>
            </w:r>
          </w:p>
        </w:tc>
      </w:tr>
      <w:tr w:rsidR="008722DD" w:rsidRPr="00F2667D" w:rsidTr="003A04A2">
        <w:trPr>
          <w:jc w:val="center"/>
        </w:trPr>
        <w:tc>
          <w:tcPr>
            <w:tcW w:w="2941" w:type="dxa"/>
            <w:shd w:val="clear" w:color="auto" w:fill="FFFFFF" w:themeFill="background1"/>
          </w:tcPr>
          <w:p w:rsidR="008722DD" w:rsidRPr="003820BD" w:rsidRDefault="008722DD" w:rsidP="00FE1AD1">
            <w:pPr>
              <w:ind w:left="245" w:rightChars="50" w:right="105" w:hangingChars="102" w:hanging="245"/>
              <w:rPr>
                <w:rFonts w:ascii="標楷體" w:eastAsia="標楷體" w:hAnsi="標楷體"/>
                <w:color w:val="FF0000"/>
                <w:sz w:val="24"/>
              </w:rPr>
            </w:pPr>
            <w:r w:rsidRPr="003820BD">
              <w:rPr>
                <w:rFonts w:ascii="標楷體" w:eastAsia="標楷體" w:hAnsi="標楷體" w:hint="eastAsia"/>
                <w:color w:val="FF0000"/>
                <w:sz w:val="24"/>
              </w:rPr>
              <w:lastRenderedPageBreak/>
              <w:t>第三十七條之一  主管機關對未依第三十六條第一項許可設立而從事照顧服務者，應派員進入該場所檢查。受檢查者不得規避、妨礙或拒絕，並應提供必要之文件、資料或其他協助。</w:t>
            </w:r>
          </w:p>
          <w:p w:rsidR="008722DD" w:rsidRPr="0042710F" w:rsidRDefault="00FE1AD1" w:rsidP="00FE1AD1">
            <w:pPr>
              <w:ind w:left="245" w:rightChars="50" w:right="105" w:hangingChars="102" w:hanging="245"/>
              <w:rPr>
                <w:rFonts w:ascii="標楷體" w:eastAsia="標楷體" w:hAnsi="標楷體"/>
                <w:sz w:val="24"/>
              </w:rPr>
            </w:pPr>
            <w:r w:rsidRPr="003820BD">
              <w:rPr>
                <w:rFonts w:ascii="標楷體" w:eastAsia="標楷體" w:hAnsi="標楷體" w:hint="eastAsia"/>
                <w:color w:val="FF0000"/>
                <w:sz w:val="24"/>
              </w:rPr>
              <w:t xml:space="preserve">      </w:t>
            </w:r>
            <w:r w:rsidR="008722DD" w:rsidRPr="003820BD">
              <w:rPr>
                <w:rFonts w:ascii="標楷體" w:eastAsia="標楷體" w:hAnsi="標楷體" w:hint="eastAsia"/>
                <w:color w:val="FF0000"/>
                <w:sz w:val="24"/>
              </w:rPr>
              <w:t>主管機關人員執行前項檢查時，應出示有關執行職務之證明文件或顯示足資辨別之標誌。</w:t>
            </w:r>
          </w:p>
        </w:tc>
        <w:tc>
          <w:tcPr>
            <w:tcW w:w="2941" w:type="dxa"/>
            <w:shd w:val="clear" w:color="auto" w:fill="FFFFFF" w:themeFill="background1"/>
          </w:tcPr>
          <w:p w:rsidR="008722DD" w:rsidRPr="0042710F" w:rsidRDefault="008722DD" w:rsidP="008722DD">
            <w:pPr>
              <w:ind w:leftChars="50" w:left="345" w:rightChars="50" w:right="105" w:hangingChars="100" w:hanging="240"/>
              <w:rPr>
                <w:rFonts w:ascii="標楷體" w:eastAsia="標楷體" w:hAnsi="標楷體"/>
                <w:sz w:val="24"/>
              </w:rPr>
            </w:pPr>
          </w:p>
        </w:tc>
        <w:tc>
          <w:tcPr>
            <w:tcW w:w="2938" w:type="dxa"/>
            <w:shd w:val="clear" w:color="auto" w:fill="FFFFFF" w:themeFill="background1"/>
          </w:tcPr>
          <w:p w:rsidR="00E1665F" w:rsidRPr="00871C1C" w:rsidRDefault="00E1665F" w:rsidP="000A7D0B">
            <w:pPr>
              <w:pStyle w:val="a4"/>
              <w:numPr>
                <w:ilvl w:val="0"/>
                <w:numId w:val="38"/>
              </w:numPr>
              <w:ind w:leftChars="0" w:rightChars="50" w:right="105"/>
              <w:jc w:val="both"/>
              <w:rPr>
                <w:rFonts w:ascii="標楷體" w:eastAsia="標楷體" w:hAnsi="標楷體"/>
                <w:u w:val="single"/>
              </w:rPr>
            </w:pPr>
            <w:r w:rsidRPr="00871C1C">
              <w:rPr>
                <w:rFonts w:ascii="標楷體" w:eastAsia="標楷體" w:hAnsi="標楷體" w:hint="eastAsia"/>
                <w:u w:val="single"/>
              </w:rPr>
              <w:t>本條新增。</w:t>
            </w:r>
          </w:p>
          <w:p w:rsidR="006D75AE" w:rsidRPr="00871C1C" w:rsidRDefault="006D75AE" w:rsidP="00074703">
            <w:pPr>
              <w:pStyle w:val="a4"/>
              <w:numPr>
                <w:ilvl w:val="0"/>
                <w:numId w:val="38"/>
              </w:numPr>
              <w:ind w:leftChars="0" w:rightChars="50" w:right="105"/>
              <w:jc w:val="both"/>
              <w:rPr>
                <w:rFonts w:ascii="標楷體" w:eastAsia="標楷體" w:hAnsi="標楷體"/>
              </w:rPr>
            </w:pPr>
            <w:r w:rsidRPr="00871C1C">
              <w:rPr>
                <w:rFonts w:ascii="標楷體" w:eastAsia="標楷體" w:hAnsi="標楷體" w:hint="eastAsia"/>
              </w:rPr>
              <w:t>為保障</w:t>
            </w:r>
            <w:r w:rsidR="00074703" w:rsidRPr="00871C1C">
              <w:rPr>
                <w:rFonts w:ascii="標楷體" w:eastAsia="標楷體" w:hAnsi="標楷體" w:hint="eastAsia"/>
              </w:rPr>
              <w:t>服務對象</w:t>
            </w:r>
            <w:r w:rsidRPr="00871C1C">
              <w:rPr>
                <w:rFonts w:ascii="標楷體" w:eastAsia="標楷體" w:hAnsi="標楷體" w:hint="eastAsia"/>
              </w:rPr>
              <w:t>權益，於第一項明定主管機關應派員進入</w:t>
            </w:r>
            <w:r w:rsidR="00074703" w:rsidRPr="00871C1C">
              <w:rPr>
                <w:rFonts w:ascii="標楷體" w:eastAsia="標楷體" w:hAnsi="標楷體" w:hint="eastAsia"/>
              </w:rPr>
              <w:t>未依第三十六條第一項許可設立而從事照顧服務者之</w:t>
            </w:r>
            <w:r w:rsidRPr="00871C1C">
              <w:rPr>
                <w:rFonts w:ascii="標楷體" w:eastAsia="標楷體" w:hAnsi="標楷體" w:hint="eastAsia"/>
              </w:rPr>
              <w:t>場所</w:t>
            </w:r>
            <w:r w:rsidR="00074703" w:rsidRPr="00871C1C">
              <w:rPr>
                <w:rFonts w:ascii="標楷體" w:eastAsia="標楷體" w:hAnsi="標楷體" w:hint="eastAsia"/>
              </w:rPr>
              <w:t>進行</w:t>
            </w:r>
            <w:r w:rsidRPr="00871C1C">
              <w:rPr>
                <w:rFonts w:ascii="標楷體" w:eastAsia="標楷體" w:hAnsi="標楷體" w:hint="eastAsia"/>
              </w:rPr>
              <w:t>檢查；另</w:t>
            </w:r>
            <w:r w:rsidR="008722DD" w:rsidRPr="00871C1C">
              <w:rPr>
                <w:rFonts w:ascii="標楷體" w:eastAsia="標楷體" w:hAnsi="標楷體" w:hint="eastAsia"/>
              </w:rPr>
              <w:t>對於主管機關之檢查，</w:t>
            </w:r>
            <w:r w:rsidRPr="00871C1C">
              <w:rPr>
                <w:rFonts w:ascii="標楷體" w:eastAsia="標楷體" w:hAnsi="標楷體" w:hint="eastAsia"/>
              </w:rPr>
              <w:t>受檢查者</w:t>
            </w:r>
            <w:r w:rsidR="008722DD" w:rsidRPr="00871C1C">
              <w:rPr>
                <w:rFonts w:ascii="標楷體" w:eastAsia="標楷體" w:hAnsi="標楷體" w:hint="eastAsia"/>
              </w:rPr>
              <w:t>不得規避、妨礙或拒絕檢查</w:t>
            </w:r>
            <w:r w:rsidRPr="00871C1C">
              <w:rPr>
                <w:rFonts w:ascii="標楷體" w:eastAsia="標楷體" w:hAnsi="標楷體" w:hint="eastAsia"/>
              </w:rPr>
              <w:t>，並應提供必要之文件、資料或其他協助。至經主管機關檢查確認其照顧服務業務屬性類型後，有依各該法令申請設立許可或裁處之需要者，則由各目的事業主管機關依其法令辦理。</w:t>
            </w:r>
          </w:p>
          <w:p w:rsidR="008722DD" w:rsidRPr="00871C1C" w:rsidRDefault="006D75AE" w:rsidP="000A7D0B">
            <w:pPr>
              <w:pStyle w:val="a4"/>
              <w:numPr>
                <w:ilvl w:val="0"/>
                <w:numId w:val="38"/>
              </w:numPr>
              <w:ind w:leftChars="0" w:rightChars="50" w:right="105"/>
              <w:jc w:val="both"/>
              <w:rPr>
                <w:rFonts w:ascii="標楷體" w:eastAsia="標楷體" w:hAnsi="標楷體"/>
              </w:rPr>
            </w:pPr>
            <w:r w:rsidRPr="00871C1C">
              <w:rPr>
                <w:rFonts w:ascii="標楷體" w:eastAsia="標楷體" w:hAnsi="標楷體" w:hint="eastAsia"/>
              </w:rPr>
              <w:lastRenderedPageBreak/>
              <w:t>第二項理由同前條說明三。</w:t>
            </w:r>
          </w:p>
        </w:tc>
      </w:tr>
      <w:tr w:rsidR="008722DD" w:rsidRPr="00F2667D" w:rsidTr="003A04A2">
        <w:trPr>
          <w:jc w:val="center"/>
        </w:trPr>
        <w:tc>
          <w:tcPr>
            <w:tcW w:w="2941" w:type="dxa"/>
            <w:shd w:val="clear" w:color="auto" w:fill="FFFFFF" w:themeFill="background1"/>
          </w:tcPr>
          <w:p w:rsidR="00941479" w:rsidRPr="00C169FA" w:rsidRDefault="006D7C20" w:rsidP="008722DD">
            <w:pPr>
              <w:autoSpaceDE w:val="0"/>
              <w:autoSpaceDN w:val="0"/>
              <w:ind w:left="210" w:rightChars="50" w:right="105" w:hangingChars="100" w:hanging="210"/>
              <w:contextualSpacing/>
              <w:rPr>
                <w:rFonts w:ascii="標楷體" w:eastAsia="標楷體" w:hAnsi="標楷體"/>
                <w:color w:val="FF0000"/>
                <w:sz w:val="24"/>
              </w:rPr>
            </w:pPr>
            <w:hyperlink r:id="rId15" w:history="1">
              <w:r w:rsidR="008722DD" w:rsidRPr="00C169FA">
                <w:rPr>
                  <w:rFonts w:ascii="標楷體" w:eastAsia="標楷體" w:hAnsi="標楷體" w:hint="eastAsia"/>
                  <w:color w:val="FF0000"/>
                  <w:sz w:val="24"/>
                </w:rPr>
                <w:t>第三十八條</w:t>
              </w:r>
            </w:hyperlink>
            <w:r w:rsidR="008722DD" w:rsidRPr="00C169FA">
              <w:rPr>
                <w:rFonts w:ascii="標楷體" w:eastAsia="標楷體" w:hAnsi="標楷體" w:hint="eastAsia"/>
                <w:color w:val="FF0000"/>
                <w:sz w:val="24"/>
              </w:rPr>
              <w:t xml:space="preserve"> 老人福利機構應與</w:t>
            </w:r>
            <w:r w:rsidR="008722DD" w:rsidRPr="00C169FA">
              <w:rPr>
                <w:rFonts w:ascii="標楷體" w:eastAsia="標楷體" w:hAnsi="標楷體" w:hint="eastAsia"/>
                <w:color w:val="FF0000"/>
                <w:sz w:val="24"/>
                <w:u w:val="single"/>
              </w:rPr>
              <w:t>服務對象</w:t>
            </w:r>
            <w:r w:rsidR="008722DD" w:rsidRPr="00C169FA">
              <w:rPr>
                <w:rFonts w:ascii="標楷體" w:eastAsia="標楷體" w:hAnsi="標楷體" w:hint="eastAsia"/>
                <w:color w:val="FF0000"/>
                <w:sz w:val="24"/>
              </w:rPr>
              <w:t>或其家屬訂定書面契約，明定其權利義務關係。</w:t>
            </w:r>
          </w:p>
          <w:p w:rsidR="008722DD" w:rsidRPr="00C169FA" w:rsidRDefault="008722DD" w:rsidP="008722DD">
            <w:pPr>
              <w:autoSpaceDE w:val="0"/>
              <w:autoSpaceDN w:val="0"/>
              <w:ind w:left="240" w:rightChars="50" w:right="105" w:hangingChars="100" w:hanging="240"/>
              <w:contextualSpacing/>
              <w:rPr>
                <w:rFonts w:ascii="標楷體" w:eastAsia="標楷體" w:hAnsi="標楷體"/>
                <w:color w:val="FF0000"/>
                <w:sz w:val="24"/>
              </w:rPr>
            </w:pPr>
            <w:r w:rsidRPr="00C169FA">
              <w:rPr>
                <w:rFonts w:ascii="標楷體" w:eastAsia="標楷體" w:hAnsi="標楷體" w:hint="eastAsia"/>
                <w:color w:val="FF0000"/>
                <w:sz w:val="24"/>
              </w:rPr>
              <w:t xml:space="preserve">      前項書面契約之格式、內容，中央主管機關應訂定定型化契約範本及其應記載及不得記載事項。</w:t>
            </w:r>
          </w:p>
          <w:p w:rsidR="008722DD" w:rsidRPr="00C169FA" w:rsidRDefault="008722DD" w:rsidP="008722DD">
            <w:pPr>
              <w:ind w:leftChars="50" w:left="345" w:rightChars="50" w:right="105" w:hangingChars="100" w:hanging="240"/>
              <w:rPr>
                <w:rFonts w:ascii="標楷體" w:eastAsia="標楷體" w:hAnsi="標楷體"/>
                <w:color w:val="FF0000"/>
                <w:sz w:val="24"/>
              </w:rPr>
            </w:pPr>
            <w:r w:rsidRPr="00C169FA">
              <w:rPr>
                <w:rFonts w:ascii="標楷體" w:eastAsia="標楷體" w:hAnsi="標楷體" w:hint="eastAsia"/>
                <w:color w:val="FF0000"/>
                <w:sz w:val="24"/>
              </w:rPr>
              <w:t xml:space="preserve">      老人福利機構應將中央主管機關訂定之定型化契約書範本公開並印製於收據憑證交付</w:t>
            </w:r>
            <w:r w:rsidR="00074703" w:rsidRPr="00C169FA">
              <w:rPr>
                <w:rFonts w:ascii="標楷體" w:eastAsia="標楷體" w:hAnsi="標楷體" w:hint="eastAsia"/>
                <w:color w:val="FF0000"/>
                <w:sz w:val="24"/>
                <w:u w:val="single"/>
              </w:rPr>
              <w:t>服務對象</w:t>
            </w:r>
            <w:r w:rsidRPr="00C169FA">
              <w:rPr>
                <w:rFonts w:ascii="標楷體" w:eastAsia="標楷體" w:hAnsi="標楷體" w:hint="eastAsia"/>
                <w:color w:val="FF0000"/>
                <w:sz w:val="24"/>
              </w:rPr>
              <w:t>，除另有約定外，視為已依第一項規定與</w:t>
            </w:r>
            <w:r w:rsidRPr="00C169FA">
              <w:rPr>
                <w:rFonts w:ascii="標楷體" w:eastAsia="標楷體" w:hAnsi="標楷體" w:hint="eastAsia"/>
                <w:color w:val="FF0000"/>
                <w:sz w:val="24"/>
                <w:u w:val="single"/>
              </w:rPr>
              <w:t>服務對象</w:t>
            </w:r>
            <w:r w:rsidRPr="00C169FA">
              <w:rPr>
                <w:rFonts w:ascii="標楷體" w:eastAsia="標楷體" w:hAnsi="標楷體" w:hint="eastAsia"/>
                <w:color w:val="FF0000"/>
                <w:sz w:val="24"/>
              </w:rPr>
              <w:t>訂約。</w:t>
            </w:r>
          </w:p>
        </w:tc>
        <w:tc>
          <w:tcPr>
            <w:tcW w:w="2941" w:type="dxa"/>
            <w:shd w:val="clear" w:color="auto" w:fill="FFFFFF" w:themeFill="background1"/>
          </w:tcPr>
          <w:p w:rsidR="008722DD" w:rsidRPr="0042710F" w:rsidRDefault="006D7C20" w:rsidP="008722DD">
            <w:pPr>
              <w:autoSpaceDE w:val="0"/>
              <w:autoSpaceDN w:val="0"/>
              <w:ind w:left="210" w:rightChars="50" w:right="105" w:hangingChars="100" w:hanging="210"/>
              <w:contextualSpacing/>
              <w:rPr>
                <w:rFonts w:ascii="標楷體" w:eastAsia="標楷體" w:hAnsi="標楷體"/>
                <w:sz w:val="24"/>
              </w:rPr>
            </w:pPr>
            <w:hyperlink r:id="rId16" w:history="1">
              <w:r w:rsidR="008722DD" w:rsidRPr="0042710F">
                <w:rPr>
                  <w:rFonts w:ascii="標楷體" w:eastAsia="標楷體" w:hAnsi="標楷體" w:hint="eastAsia"/>
                  <w:sz w:val="24"/>
                </w:rPr>
                <w:t>第三十八條</w:t>
              </w:r>
            </w:hyperlink>
            <w:r w:rsidR="008722DD" w:rsidRPr="0042710F">
              <w:rPr>
                <w:rFonts w:ascii="標楷體" w:eastAsia="標楷體" w:hAnsi="標楷體" w:hint="eastAsia"/>
                <w:sz w:val="24"/>
              </w:rPr>
              <w:t xml:space="preserve"> 老人福利機構應與入住者或其家屬訂定書面契約，明定其權利義務關係。</w:t>
            </w:r>
          </w:p>
          <w:p w:rsidR="008722DD" w:rsidRPr="0042710F" w:rsidRDefault="008722DD" w:rsidP="008722DD">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t xml:space="preserve">      前項書面契約之格式、內容，中央主管機關應訂定定型化契約範本及其應記載及不得記載事項。</w:t>
            </w:r>
          </w:p>
          <w:p w:rsidR="008722DD" w:rsidRPr="0042710F" w:rsidRDefault="008722DD" w:rsidP="008722DD">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t xml:space="preserve">      老人福利機構應將中央主管機關訂定之定型化契約書範本公開並印製於收據憑證交付入住者，除另有約定外，視為已依第一項規定與入住者訂約。</w:t>
            </w:r>
          </w:p>
        </w:tc>
        <w:tc>
          <w:tcPr>
            <w:tcW w:w="2938" w:type="dxa"/>
            <w:shd w:val="clear" w:color="auto" w:fill="FFFFFF" w:themeFill="background1"/>
          </w:tcPr>
          <w:p w:rsidR="008722DD" w:rsidRPr="00871C1C" w:rsidRDefault="004F14E4" w:rsidP="004F14E4">
            <w:pPr>
              <w:ind w:leftChars="10" w:left="21" w:rightChars="50" w:right="105"/>
              <w:rPr>
                <w:rFonts w:ascii="標楷體" w:eastAsia="標楷體" w:hAnsi="標楷體"/>
                <w:sz w:val="24"/>
              </w:rPr>
            </w:pPr>
            <w:r w:rsidRPr="00871C1C">
              <w:rPr>
                <w:rFonts w:ascii="標楷體" w:eastAsia="標楷體" w:hAnsi="標楷體" w:hint="eastAsia"/>
                <w:sz w:val="24"/>
              </w:rPr>
              <w:t>考量老人福利機構入住者即為服務對象，為利本法名詞用語一致，爰將第一項及第三項所定入住者修正為服務對象。</w:t>
            </w:r>
          </w:p>
        </w:tc>
      </w:tr>
      <w:tr w:rsidR="00AF7AD3" w:rsidRPr="00F2667D" w:rsidTr="003A04A2">
        <w:trPr>
          <w:jc w:val="center"/>
        </w:trPr>
        <w:tc>
          <w:tcPr>
            <w:tcW w:w="2941" w:type="dxa"/>
            <w:shd w:val="clear" w:color="auto" w:fill="FFFFFF" w:themeFill="background1"/>
          </w:tcPr>
          <w:p w:rsidR="00AF7AD3" w:rsidRPr="00C169FA" w:rsidRDefault="00AF7AD3" w:rsidP="00AF7AD3">
            <w:pPr>
              <w:autoSpaceDE w:val="0"/>
              <w:autoSpaceDN w:val="0"/>
              <w:ind w:left="240" w:rightChars="50" w:right="105" w:hangingChars="100" w:hanging="240"/>
              <w:contextualSpacing/>
              <w:rPr>
                <w:rFonts w:ascii="標楷體" w:eastAsia="標楷體" w:hAnsi="標楷體"/>
                <w:color w:val="FF0000"/>
                <w:sz w:val="24"/>
              </w:rPr>
            </w:pPr>
            <w:r w:rsidRPr="00C169FA">
              <w:rPr>
                <w:rFonts w:ascii="標楷體" w:eastAsia="標楷體" w:hAnsi="標楷體" w:hint="eastAsia"/>
                <w:color w:val="FF0000"/>
                <w:sz w:val="24"/>
              </w:rPr>
              <w:t>第三十九條  老人福利機構應投保公共意外責任保險及具有履行營運之擔保能力，以保障</w:t>
            </w:r>
            <w:r w:rsidRPr="00C169FA">
              <w:rPr>
                <w:rFonts w:ascii="標楷體" w:eastAsia="標楷體" w:hAnsi="標楷體" w:hint="eastAsia"/>
                <w:color w:val="FF0000"/>
                <w:sz w:val="24"/>
                <w:u w:val="single"/>
              </w:rPr>
              <w:t>服務對象</w:t>
            </w:r>
            <w:r w:rsidRPr="00C169FA">
              <w:rPr>
                <w:rFonts w:ascii="標楷體" w:eastAsia="標楷體" w:hAnsi="標楷體" w:hint="eastAsia"/>
                <w:color w:val="FF0000"/>
                <w:sz w:val="24"/>
              </w:rPr>
              <w:t>權益。</w:t>
            </w:r>
          </w:p>
          <w:p w:rsidR="00AF7AD3" w:rsidRPr="00C169FA" w:rsidRDefault="00AF7AD3" w:rsidP="00AF7AD3">
            <w:pPr>
              <w:ind w:leftChars="50" w:left="345" w:rightChars="50" w:right="105" w:hangingChars="100" w:hanging="240"/>
              <w:rPr>
                <w:rFonts w:ascii="標楷體" w:eastAsia="標楷體" w:hAnsi="標楷體"/>
                <w:color w:val="FF0000"/>
                <w:sz w:val="24"/>
              </w:rPr>
            </w:pPr>
            <w:r w:rsidRPr="00C169FA">
              <w:rPr>
                <w:rFonts w:ascii="標楷體" w:eastAsia="標楷體" w:hAnsi="標楷體" w:hint="eastAsia"/>
                <w:color w:val="FF0000"/>
                <w:sz w:val="24"/>
              </w:rPr>
              <w:t xml:space="preserve">      前項應投保之保險範圍及金額，由中央主管機關會商中央目的事業主管機關定之。</w:t>
            </w:r>
          </w:p>
          <w:p w:rsidR="00AF7AD3" w:rsidRPr="00C169FA" w:rsidRDefault="00AF7AD3" w:rsidP="00AF7AD3">
            <w:pPr>
              <w:ind w:leftChars="50" w:left="345" w:rightChars="50" w:right="105" w:hangingChars="100" w:hanging="240"/>
              <w:rPr>
                <w:rFonts w:ascii="標楷體" w:eastAsia="標楷體" w:hAnsi="標楷體"/>
                <w:color w:val="FF0000"/>
                <w:sz w:val="24"/>
              </w:rPr>
            </w:pPr>
            <w:r w:rsidRPr="00C169FA">
              <w:rPr>
                <w:rFonts w:ascii="標楷體" w:eastAsia="標楷體" w:hAnsi="標楷體" w:hint="eastAsia"/>
                <w:color w:val="FF0000"/>
                <w:sz w:val="24"/>
              </w:rPr>
              <w:t xml:space="preserve">      第一項履行營運之擔保能力，其認定標準由所在地直轄市、縣（市）主管機關定之。</w:t>
            </w:r>
          </w:p>
        </w:tc>
        <w:tc>
          <w:tcPr>
            <w:tcW w:w="2941" w:type="dxa"/>
            <w:shd w:val="clear" w:color="auto" w:fill="FFFFFF" w:themeFill="background1"/>
          </w:tcPr>
          <w:p w:rsidR="00AF7AD3" w:rsidRPr="0042710F" w:rsidRDefault="00AF7AD3" w:rsidP="00AF7AD3">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t>第三十九條  老人福利機構應投保公共意外責任保險及具有履行營運之擔保能力，以保障老人權益。</w:t>
            </w:r>
          </w:p>
          <w:p w:rsidR="00AF7AD3" w:rsidRPr="0042710F" w:rsidRDefault="00AF7AD3" w:rsidP="00AF7AD3">
            <w:pPr>
              <w:ind w:leftChars="50" w:left="345" w:rightChars="50" w:right="105" w:hangingChars="100" w:hanging="240"/>
              <w:rPr>
                <w:rFonts w:ascii="標楷體" w:eastAsia="標楷體" w:hAnsi="標楷體"/>
                <w:sz w:val="24"/>
              </w:rPr>
            </w:pPr>
            <w:r w:rsidRPr="0042710F">
              <w:rPr>
                <w:rFonts w:ascii="標楷體" w:eastAsia="標楷體" w:hAnsi="標楷體" w:hint="eastAsia"/>
                <w:sz w:val="24"/>
              </w:rPr>
              <w:t xml:space="preserve">      前項應投保之保險範圍及金額，由中央主管機關會商中央目的事業主管機關定之。</w:t>
            </w:r>
          </w:p>
          <w:p w:rsidR="00AF7AD3" w:rsidRPr="0042710F" w:rsidRDefault="00AF7AD3" w:rsidP="00AF7AD3">
            <w:pPr>
              <w:autoSpaceDE w:val="0"/>
              <w:autoSpaceDN w:val="0"/>
              <w:ind w:left="240" w:rightChars="50" w:right="105" w:hangingChars="100" w:hanging="240"/>
              <w:contextualSpacing/>
            </w:pPr>
            <w:r w:rsidRPr="0042710F">
              <w:rPr>
                <w:rFonts w:ascii="標楷體" w:eastAsia="標楷體" w:hAnsi="標楷體" w:hint="eastAsia"/>
                <w:sz w:val="24"/>
              </w:rPr>
              <w:t xml:space="preserve">      第一項履行營運之擔保能力，其認定標準由所在地直轄市、縣（市）主管機關定之。</w:t>
            </w:r>
          </w:p>
        </w:tc>
        <w:tc>
          <w:tcPr>
            <w:tcW w:w="2938" w:type="dxa"/>
            <w:shd w:val="clear" w:color="auto" w:fill="FFFFFF" w:themeFill="background1"/>
          </w:tcPr>
          <w:p w:rsidR="00AF7AD3" w:rsidRPr="00871C1C" w:rsidRDefault="004F14E4" w:rsidP="004F14E4">
            <w:pPr>
              <w:ind w:leftChars="10" w:left="21" w:rightChars="50" w:right="105"/>
              <w:rPr>
                <w:rFonts w:ascii="標楷體" w:eastAsia="標楷體" w:hAnsi="標楷體"/>
                <w:sz w:val="24"/>
              </w:rPr>
            </w:pPr>
            <w:r w:rsidRPr="00871C1C">
              <w:rPr>
                <w:rFonts w:ascii="標楷體" w:eastAsia="標楷體" w:hAnsi="標楷體" w:hint="eastAsia"/>
                <w:sz w:val="24"/>
              </w:rPr>
              <w:t>按第二條規定，本法所稱老人，指年滿六十五歲以上之人，惟本法施行細則第十條規定，六十歲以上未滿六十五歲之人自願負擔費用者，老人福利機構得視內部設施情形，提供長期照顧、安養或其他服務，爰老人福利機構服務對象涵括六十歲以上之人，爰第一項酌作文字修正，俾符實際。</w:t>
            </w:r>
          </w:p>
        </w:tc>
      </w:tr>
      <w:tr w:rsidR="00AF7AD3" w:rsidRPr="00F2667D" w:rsidTr="003A04A2">
        <w:trPr>
          <w:jc w:val="center"/>
        </w:trPr>
        <w:tc>
          <w:tcPr>
            <w:tcW w:w="2941" w:type="dxa"/>
            <w:shd w:val="clear" w:color="auto" w:fill="FFFFFF" w:themeFill="background1"/>
          </w:tcPr>
          <w:p w:rsidR="00AF7AD3" w:rsidRPr="0042710F" w:rsidRDefault="00AF7AD3" w:rsidP="00941479">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b/>
                <w:sz w:val="24"/>
              </w:rPr>
              <w:t>第四十條之一</w:t>
            </w:r>
            <w:r w:rsidR="00F50FAB" w:rsidRPr="0042710F">
              <w:rPr>
                <w:rFonts w:ascii="標楷體" w:eastAsia="標楷體" w:hAnsi="標楷體" w:hint="eastAsia"/>
                <w:b/>
                <w:sz w:val="24"/>
              </w:rPr>
              <w:t xml:space="preserve">  </w:t>
            </w:r>
            <w:r w:rsidRPr="0042710F">
              <w:rPr>
                <w:rFonts w:ascii="標楷體" w:eastAsia="標楷體" w:hAnsi="標楷體" w:hint="eastAsia"/>
                <w:sz w:val="24"/>
              </w:rPr>
              <w:t>直轄市、縣（市）主管機關對入住老人福利機構，且無扶養義務人或法定代理人者，得結合民間團體監督該機構之服務品質；該機構不</w:t>
            </w:r>
            <w:r w:rsidRPr="0042710F">
              <w:rPr>
                <w:rFonts w:ascii="標楷體" w:eastAsia="標楷體" w:hAnsi="標楷體" w:hint="eastAsia"/>
                <w:sz w:val="24"/>
              </w:rPr>
              <w:lastRenderedPageBreak/>
              <w:t>得規避、妨礙或拒絕。</w:t>
            </w:r>
          </w:p>
        </w:tc>
        <w:tc>
          <w:tcPr>
            <w:tcW w:w="2941" w:type="dxa"/>
            <w:shd w:val="clear" w:color="auto" w:fill="FFFFFF" w:themeFill="background1"/>
          </w:tcPr>
          <w:p w:rsidR="00AF7AD3" w:rsidRPr="0042710F" w:rsidRDefault="00AF7AD3" w:rsidP="00AF7AD3">
            <w:pPr>
              <w:ind w:leftChars="50" w:left="105" w:rightChars="50" w:right="105"/>
              <w:rPr>
                <w:rFonts w:ascii="標楷體" w:eastAsia="標楷體" w:hAnsi="標楷體"/>
                <w:sz w:val="24"/>
              </w:rPr>
            </w:pPr>
          </w:p>
        </w:tc>
        <w:tc>
          <w:tcPr>
            <w:tcW w:w="2938" w:type="dxa"/>
            <w:shd w:val="clear" w:color="auto" w:fill="FFFFFF" w:themeFill="background1"/>
          </w:tcPr>
          <w:p w:rsidR="00AF7AD3" w:rsidRPr="00871C1C" w:rsidRDefault="00AF7AD3" w:rsidP="000A7D0B">
            <w:pPr>
              <w:pStyle w:val="a4"/>
              <w:numPr>
                <w:ilvl w:val="0"/>
                <w:numId w:val="34"/>
              </w:numPr>
              <w:ind w:leftChars="0" w:rightChars="50" w:right="105"/>
              <w:jc w:val="both"/>
              <w:rPr>
                <w:rFonts w:ascii="標楷體" w:eastAsia="標楷體" w:hAnsi="標楷體"/>
              </w:rPr>
            </w:pPr>
            <w:r w:rsidRPr="00871C1C">
              <w:rPr>
                <w:rFonts w:ascii="標楷體" w:eastAsia="標楷體" w:hAnsi="標楷體" w:hint="eastAsia"/>
                <w:u w:val="single"/>
              </w:rPr>
              <w:t>本條新增</w:t>
            </w:r>
            <w:r w:rsidRPr="00871C1C">
              <w:rPr>
                <w:rFonts w:ascii="標楷體" w:eastAsia="標楷體" w:hAnsi="標楷體" w:hint="eastAsia"/>
              </w:rPr>
              <w:t>。</w:t>
            </w:r>
          </w:p>
          <w:p w:rsidR="00AF7AD3" w:rsidRPr="00871C1C" w:rsidRDefault="00AF7AD3" w:rsidP="000A7D0B">
            <w:pPr>
              <w:pStyle w:val="a4"/>
              <w:numPr>
                <w:ilvl w:val="0"/>
                <w:numId w:val="34"/>
              </w:numPr>
              <w:ind w:leftChars="0" w:rightChars="50" w:right="105"/>
              <w:jc w:val="both"/>
              <w:rPr>
                <w:rFonts w:ascii="標楷體" w:eastAsia="標楷體" w:hAnsi="標楷體"/>
              </w:rPr>
            </w:pPr>
            <w:r w:rsidRPr="00871C1C">
              <w:rPr>
                <w:rFonts w:ascii="標楷體" w:eastAsia="標楷體" w:hAnsi="標楷體" w:hint="eastAsia"/>
              </w:rPr>
              <w:t>直轄市、縣(市)主管機關依第三條及第五條規定，負有監督老人福利機構服務品質之責，惟為強化弱勢</w:t>
            </w:r>
            <w:r w:rsidRPr="00871C1C">
              <w:rPr>
                <w:rFonts w:ascii="標楷體" w:eastAsia="標楷體" w:hAnsi="標楷體" w:hint="eastAsia"/>
              </w:rPr>
              <w:lastRenderedPageBreak/>
              <w:t>老人受照顧權益之維護，爰參考長期照顧服務法第四十六條規定，增訂地方主管機關得導入第三方力量進入老人福利機構代住民發聲，對於入住老人福利機構且無扶養義務人或法定代理人之老人，監督其接受服務品質。</w:t>
            </w:r>
          </w:p>
        </w:tc>
      </w:tr>
      <w:tr w:rsidR="00AF7AD3" w:rsidRPr="00F2667D" w:rsidTr="003A04A2">
        <w:trPr>
          <w:jc w:val="center"/>
        </w:trPr>
        <w:tc>
          <w:tcPr>
            <w:tcW w:w="2941" w:type="dxa"/>
            <w:shd w:val="clear" w:color="auto" w:fill="FFFFFF" w:themeFill="background1"/>
          </w:tcPr>
          <w:p w:rsidR="00AF7AD3" w:rsidRPr="0042710F" w:rsidRDefault="00AF7AD3" w:rsidP="00AF7AD3">
            <w:pPr>
              <w:autoSpaceDE w:val="0"/>
              <w:autoSpaceDN w:val="0"/>
              <w:spacing w:line="360" w:lineRule="exact"/>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lastRenderedPageBreak/>
              <w:t>第四十一條</w:t>
            </w:r>
            <w:r w:rsidR="00FB2FC8" w:rsidRPr="0042710F">
              <w:rPr>
                <w:rFonts w:ascii="標楷體" w:eastAsia="標楷體" w:hAnsi="標楷體" w:hint="eastAsia"/>
                <w:sz w:val="24"/>
              </w:rPr>
              <w:t xml:space="preserve">  </w:t>
            </w:r>
            <w:r w:rsidRPr="0042710F">
              <w:rPr>
                <w:rFonts w:ascii="標楷體" w:eastAsia="標楷體" w:hAnsi="標楷體" w:hint="eastAsia"/>
                <w:sz w:val="24"/>
              </w:rPr>
              <w:t>老人因</w:t>
            </w:r>
            <w:r w:rsidRPr="0042710F">
              <w:rPr>
                <w:rFonts w:ascii="標楷體" w:eastAsia="標楷體" w:hAnsi="標楷體" w:hint="eastAsia"/>
                <w:sz w:val="24"/>
                <w:u w:val="single"/>
              </w:rPr>
              <w:t>配偶、</w:t>
            </w:r>
            <w:r w:rsidRPr="0042710F">
              <w:rPr>
                <w:rFonts w:ascii="標楷體" w:eastAsia="標楷體" w:hAnsi="標楷體" w:hint="eastAsia"/>
                <w:sz w:val="24"/>
              </w:rPr>
              <w:t>直系血親卑親屬或依契約</w:t>
            </w:r>
            <w:r w:rsidRPr="008C5FA2">
              <w:rPr>
                <w:rFonts w:ascii="標楷體" w:eastAsia="標楷體" w:hAnsi="標楷體" w:hint="eastAsia"/>
                <w:color w:val="FF0000"/>
                <w:sz w:val="24"/>
                <w:u w:val="single"/>
              </w:rPr>
              <w:t>負照顧</w:t>
            </w:r>
            <w:r w:rsidRPr="008C5FA2">
              <w:rPr>
                <w:rFonts w:ascii="標楷體" w:eastAsia="標楷體" w:hAnsi="標楷體" w:hint="eastAsia"/>
                <w:color w:val="FF0000"/>
                <w:sz w:val="24"/>
              </w:rPr>
              <w:t>義務</w:t>
            </w:r>
            <w:r w:rsidRPr="00B1354D">
              <w:rPr>
                <w:rFonts w:ascii="標楷體" w:eastAsia="標楷體" w:hAnsi="標楷體" w:hint="eastAsia"/>
                <w:sz w:val="24"/>
              </w:rPr>
              <w:t>之人</w:t>
            </w:r>
            <w:r w:rsidRPr="0042710F">
              <w:rPr>
                <w:rFonts w:ascii="標楷體" w:eastAsia="標楷體" w:hAnsi="標楷體" w:hint="eastAsia"/>
                <w:sz w:val="24"/>
              </w:rPr>
              <w:t>有疏忽、虐待、遺棄</w:t>
            </w:r>
            <w:r w:rsidRPr="0042710F">
              <w:rPr>
                <w:rFonts w:ascii="標楷體" w:eastAsia="標楷體" w:hAnsi="標楷體" w:hint="eastAsia"/>
                <w:sz w:val="24"/>
                <w:u w:val="single"/>
              </w:rPr>
              <w:t>或其他</w:t>
            </w:r>
            <w:r w:rsidRPr="0042710F">
              <w:rPr>
                <w:rFonts w:ascii="標楷體" w:eastAsia="標楷體" w:hAnsi="標楷體" w:hint="eastAsia"/>
                <w:sz w:val="24"/>
              </w:rPr>
              <w:t>情事，致</w:t>
            </w:r>
            <w:r w:rsidRPr="0042710F">
              <w:rPr>
                <w:rFonts w:ascii="標楷體" w:eastAsia="標楷體" w:hAnsi="標楷體" w:hint="eastAsia"/>
                <w:sz w:val="24"/>
                <w:u w:val="single"/>
              </w:rPr>
              <w:t>其</w:t>
            </w:r>
            <w:r w:rsidRPr="0042710F">
              <w:rPr>
                <w:rFonts w:ascii="標楷體" w:eastAsia="標楷體" w:hAnsi="標楷體" w:hint="eastAsia"/>
                <w:sz w:val="24"/>
              </w:rPr>
              <w:t>生命、身體、健康或自由</w:t>
            </w:r>
            <w:r w:rsidRPr="0042710F">
              <w:rPr>
                <w:rFonts w:ascii="標楷體" w:eastAsia="標楷體" w:hAnsi="標楷體" w:hint="eastAsia"/>
                <w:sz w:val="24"/>
                <w:u w:val="single"/>
              </w:rPr>
              <w:t>發生</w:t>
            </w:r>
            <w:r w:rsidRPr="0042710F">
              <w:rPr>
                <w:rFonts w:ascii="標楷體" w:eastAsia="標楷體" w:hAnsi="標楷體" w:hint="eastAsia"/>
                <w:sz w:val="24"/>
              </w:rPr>
              <w:t>危難</w:t>
            </w:r>
            <w:r w:rsidRPr="0042710F">
              <w:rPr>
                <w:rFonts w:ascii="標楷體" w:eastAsia="標楷體" w:hAnsi="標楷體" w:hint="eastAsia"/>
                <w:sz w:val="24"/>
                <w:u w:val="single"/>
              </w:rPr>
              <w:t>者</w:t>
            </w:r>
            <w:r w:rsidRPr="0042710F">
              <w:rPr>
                <w:rFonts w:ascii="標楷體" w:eastAsia="標楷體" w:hAnsi="標楷體" w:hint="eastAsia"/>
                <w:sz w:val="24"/>
              </w:rPr>
              <w:t>，直轄市、縣（市）主管機關得依老人申請或</w:t>
            </w:r>
            <w:r w:rsidRPr="0042710F">
              <w:rPr>
                <w:rFonts w:ascii="標楷體" w:eastAsia="標楷體" w:hAnsi="標楷體" w:hint="eastAsia"/>
                <w:sz w:val="24"/>
                <w:u w:val="single"/>
              </w:rPr>
              <w:t>依</w:t>
            </w:r>
            <w:r w:rsidRPr="0042710F">
              <w:rPr>
                <w:rFonts w:ascii="標楷體" w:eastAsia="標楷體" w:hAnsi="標楷體" w:hint="eastAsia"/>
                <w:sz w:val="24"/>
              </w:rPr>
              <w:t>職權予以適當保護及安置。老人對</w:t>
            </w:r>
            <w:r w:rsidRPr="0042710F">
              <w:rPr>
                <w:rFonts w:ascii="標楷體" w:eastAsia="標楷體" w:hAnsi="標楷體" w:hint="eastAsia"/>
                <w:sz w:val="24"/>
                <w:u w:val="single"/>
              </w:rPr>
              <w:t>其</w:t>
            </w:r>
            <w:r w:rsidRPr="0042710F">
              <w:rPr>
                <w:rFonts w:ascii="標楷體" w:eastAsia="標楷體" w:hAnsi="標楷體" w:hint="eastAsia"/>
                <w:sz w:val="24"/>
              </w:rPr>
              <w:t>提出告訴或請求損害賠償時，主管機關應協助之。</w:t>
            </w:r>
          </w:p>
          <w:p w:rsidR="00AF7AD3" w:rsidRPr="0042710F" w:rsidRDefault="00FB2FC8" w:rsidP="00FB2FC8">
            <w:pPr>
              <w:autoSpaceDE w:val="0"/>
              <w:autoSpaceDN w:val="0"/>
              <w:spacing w:line="360" w:lineRule="exact"/>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第一項老人保護及安置所需之費用，由直轄市、縣（市）主管機關先行支付者，直轄市、縣（市）主管機關得檢具費用單據影本及計算書，</w:t>
            </w:r>
            <w:r w:rsidR="00AF7AD3" w:rsidRPr="0042710F">
              <w:rPr>
                <w:rFonts w:ascii="標楷體" w:eastAsia="標楷體" w:hAnsi="標楷體" w:hint="eastAsia"/>
                <w:sz w:val="24"/>
                <w:u w:val="single"/>
              </w:rPr>
              <w:t>以書面行政處分</w:t>
            </w:r>
            <w:r w:rsidR="00AF7AD3" w:rsidRPr="0042710F">
              <w:rPr>
                <w:rFonts w:ascii="標楷體" w:eastAsia="標楷體" w:hAnsi="標楷體" w:hint="eastAsia"/>
                <w:sz w:val="24"/>
              </w:rPr>
              <w:t>通知老人</w:t>
            </w:r>
            <w:r w:rsidR="00AF7AD3" w:rsidRPr="0042710F">
              <w:rPr>
                <w:rFonts w:ascii="標楷體" w:eastAsia="標楷體" w:hAnsi="標楷體" w:hint="eastAsia"/>
                <w:sz w:val="24"/>
                <w:u w:val="single"/>
              </w:rPr>
              <w:t>、配偶、</w:t>
            </w:r>
            <w:r w:rsidR="00AF7AD3" w:rsidRPr="0042710F">
              <w:rPr>
                <w:rFonts w:ascii="標楷體" w:eastAsia="標楷體" w:hAnsi="標楷體" w:hint="eastAsia"/>
                <w:sz w:val="24"/>
              </w:rPr>
              <w:t>直系血親卑親屬或依契約</w:t>
            </w:r>
            <w:r w:rsidR="00AF7AD3" w:rsidRPr="008C5FA2">
              <w:rPr>
                <w:rFonts w:ascii="標楷體" w:eastAsia="標楷體" w:hAnsi="標楷體" w:hint="eastAsia"/>
                <w:color w:val="FF0000"/>
                <w:sz w:val="24"/>
              </w:rPr>
              <w:t>負</w:t>
            </w:r>
            <w:r w:rsidR="00AF7AD3" w:rsidRPr="008C5FA2">
              <w:rPr>
                <w:rFonts w:ascii="標楷體" w:eastAsia="標楷體" w:hAnsi="標楷體" w:hint="eastAsia"/>
                <w:color w:val="FF0000"/>
                <w:sz w:val="24"/>
                <w:u w:val="single"/>
              </w:rPr>
              <w:t>照顧</w:t>
            </w:r>
            <w:r w:rsidR="00AF7AD3" w:rsidRPr="008C5FA2">
              <w:rPr>
                <w:rFonts w:ascii="標楷體" w:eastAsia="標楷體" w:hAnsi="標楷體" w:hint="eastAsia"/>
                <w:color w:val="FF0000"/>
                <w:sz w:val="24"/>
              </w:rPr>
              <w:t>義務</w:t>
            </w:r>
            <w:r w:rsidR="00AF7AD3" w:rsidRPr="00B1354D">
              <w:rPr>
                <w:rFonts w:ascii="標楷體" w:eastAsia="標楷體" w:hAnsi="標楷體" w:hint="eastAsia"/>
                <w:sz w:val="24"/>
              </w:rPr>
              <w:t>者</w:t>
            </w:r>
            <w:r w:rsidR="00AF7AD3" w:rsidRPr="0042710F">
              <w:rPr>
                <w:rFonts w:ascii="標楷體" w:eastAsia="標楷體" w:hAnsi="標楷體" w:hint="eastAsia"/>
                <w:sz w:val="24"/>
              </w:rPr>
              <w:t>於</w:t>
            </w:r>
            <w:r w:rsidR="00AF7AD3" w:rsidRPr="0042710F">
              <w:rPr>
                <w:rFonts w:ascii="標楷體" w:eastAsia="標楷體" w:hAnsi="標楷體" w:hint="eastAsia"/>
                <w:sz w:val="24"/>
                <w:u w:val="single"/>
              </w:rPr>
              <w:t>六</w:t>
            </w:r>
            <w:r w:rsidR="00AF7AD3" w:rsidRPr="0042710F">
              <w:rPr>
                <w:rFonts w:ascii="標楷體" w:eastAsia="標楷體" w:hAnsi="標楷體" w:hint="eastAsia"/>
                <w:sz w:val="24"/>
              </w:rPr>
              <w:t>十日內</w:t>
            </w:r>
            <w:r w:rsidR="00AF7AD3" w:rsidRPr="0042710F">
              <w:rPr>
                <w:rFonts w:ascii="標楷體" w:eastAsia="標楷體" w:hAnsi="標楷體" w:hint="eastAsia"/>
                <w:sz w:val="24"/>
                <w:u w:val="single"/>
              </w:rPr>
              <w:t>返</w:t>
            </w:r>
            <w:r w:rsidR="00AF7AD3" w:rsidRPr="0042710F">
              <w:rPr>
                <w:rFonts w:ascii="標楷體" w:eastAsia="標楷體" w:hAnsi="標楷體" w:hint="eastAsia"/>
                <w:sz w:val="24"/>
              </w:rPr>
              <w:t>還；逾期未</w:t>
            </w:r>
            <w:r w:rsidR="00AF7AD3" w:rsidRPr="0042710F">
              <w:rPr>
                <w:rFonts w:ascii="標楷體" w:eastAsia="標楷體" w:hAnsi="標楷體" w:hint="eastAsia"/>
                <w:sz w:val="24"/>
                <w:u w:val="single"/>
              </w:rPr>
              <w:t>返</w:t>
            </w:r>
            <w:r w:rsidR="00AF7AD3" w:rsidRPr="0042710F">
              <w:rPr>
                <w:rFonts w:ascii="標楷體" w:eastAsia="標楷體" w:hAnsi="標楷體" w:hint="eastAsia"/>
                <w:sz w:val="24"/>
              </w:rPr>
              <w:t>還者，得</w:t>
            </w:r>
            <w:r w:rsidR="00AF7AD3" w:rsidRPr="0042710F">
              <w:rPr>
                <w:rFonts w:ascii="標楷體" w:eastAsia="標楷體" w:hAnsi="標楷體" w:hint="eastAsia"/>
                <w:sz w:val="24"/>
                <w:u w:val="single"/>
              </w:rPr>
              <w:t>依法</w:t>
            </w:r>
            <w:r w:rsidR="00AF7AD3" w:rsidRPr="0042710F">
              <w:rPr>
                <w:rFonts w:ascii="標楷體" w:eastAsia="標楷體" w:hAnsi="標楷體" w:hint="eastAsia"/>
                <w:sz w:val="24"/>
              </w:rPr>
              <w:t>移送</w:t>
            </w:r>
            <w:r w:rsidR="00AF7AD3" w:rsidRPr="0042710F">
              <w:rPr>
                <w:rFonts w:ascii="標楷體" w:eastAsia="標楷體" w:hAnsi="標楷體" w:hint="eastAsia"/>
                <w:sz w:val="24"/>
                <w:u w:val="single"/>
              </w:rPr>
              <w:t>行政</w:t>
            </w:r>
            <w:r w:rsidR="00AF7AD3" w:rsidRPr="0042710F">
              <w:rPr>
                <w:rFonts w:ascii="標楷體" w:eastAsia="標楷體" w:hAnsi="標楷體" w:hint="eastAsia"/>
                <w:sz w:val="24"/>
              </w:rPr>
              <w:t>執行。</w:t>
            </w:r>
          </w:p>
          <w:p w:rsidR="00AF7AD3" w:rsidRPr="0042710F" w:rsidRDefault="00FB2FC8" w:rsidP="00FB2FC8">
            <w:pPr>
              <w:autoSpaceDE w:val="0"/>
              <w:autoSpaceDN w:val="0"/>
              <w:spacing w:line="360" w:lineRule="exact"/>
              <w:ind w:left="240" w:rightChars="50" w:right="105" w:hangingChars="100" w:hanging="240"/>
              <w:contextualSpacing/>
              <w:rPr>
                <w:rFonts w:ascii="標楷體" w:eastAsia="標楷體" w:hAnsi="標楷體"/>
                <w:sz w:val="24"/>
                <w:u w:val="single"/>
              </w:rPr>
            </w:pPr>
            <w:r w:rsidRPr="0042710F">
              <w:rPr>
                <w:rFonts w:ascii="標楷體" w:eastAsia="標楷體" w:hAnsi="標楷體" w:hint="eastAsia"/>
                <w:sz w:val="24"/>
              </w:rPr>
              <w:t xml:space="preserve">      </w:t>
            </w:r>
            <w:r w:rsidR="00AF7AD3" w:rsidRPr="008C5FA2">
              <w:rPr>
                <w:rFonts w:ascii="標楷體" w:eastAsia="標楷體" w:hAnsi="標楷體" w:hint="eastAsia"/>
                <w:color w:val="FF0000"/>
                <w:sz w:val="24"/>
                <w:u w:val="single"/>
              </w:rPr>
              <w:t>有下列情形之一者，直轄市、縣（市）主管機關得就前項之保護及</w:t>
            </w:r>
            <w:r w:rsidR="00AF7AD3" w:rsidRPr="008C5FA2">
              <w:rPr>
                <w:rFonts w:ascii="標楷體" w:eastAsia="標楷體" w:hAnsi="標楷體" w:hint="eastAsia"/>
                <w:color w:val="FF0000"/>
                <w:sz w:val="24"/>
                <w:u w:val="single"/>
              </w:rPr>
              <w:lastRenderedPageBreak/>
              <w:t>安置費用予以減輕或免除：</w:t>
            </w:r>
          </w:p>
          <w:p w:rsidR="00AF7AD3" w:rsidRPr="0042710F" w:rsidRDefault="00AF7AD3" w:rsidP="00AF7AD3">
            <w:pPr>
              <w:autoSpaceDE w:val="0"/>
              <w:autoSpaceDN w:val="0"/>
              <w:spacing w:line="360" w:lineRule="exact"/>
              <w:ind w:leftChars="119" w:left="728" w:rightChars="50" w:right="105" w:hangingChars="199" w:hanging="478"/>
              <w:contextualSpacing/>
              <w:rPr>
                <w:rFonts w:ascii="標楷體" w:eastAsia="標楷體" w:hAnsi="標楷體"/>
                <w:sz w:val="24"/>
                <w:u w:val="single"/>
              </w:rPr>
            </w:pPr>
            <w:r w:rsidRPr="0042710F">
              <w:rPr>
                <w:rFonts w:ascii="標楷體" w:eastAsia="標楷體" w:hAnsi="標楷體" w:hint="eastAsia"/>
                <w:sz w:val="24"/>
                <w:u w:val="single"/>
              </w:rPr>
              <w:t>一、老人、配偶或直系血親卑親屬因生活陷於困境無力負擔。</w:t>
            </w:r>
          </w:p>
          <w:p w:rsidR="00AF7AD3" w:rsidRPr="008C5FA2" w:rsidRDefault="00AF7AD3" w:rsidP="00AF7AD3">
            <w:pPr>
              <w:autoSpaceDE w:val="0"/>
              <w:autoSpaceDN w:val="0"/>
              <w:spacing w:line="360" w:lineRule="exact"/>
              <w:ind w:leftChars="119" w:left="728" w:rightChars="50" w:right="105" w:hangingChars="199" w:hanging="478"/>
              <w:contextualSpacing/>
              <w:rPr>
                <w:rFonts w:ascii="標楷體" w:eastAsia="標楷體" w:hAnsi="標楷體"/>
                <w:color w:val="FF0000"/>
                <w:sz w:val="24"/>
              </w:rPr>
            </w:pPr>
            <w:r w:rsidRPr="008C5FA2">
              <w:rPr>
                <w:rFonts w:ascii="標楷體" w:eastAsia="標楷體" w:hAnsi="標楷體" w:hint="eastAsia"/>
                <w:sz w:val="24"/>
                <w:u w:val="single"/>
              </w:rPr>
              <w:t>二、配偶或直系血親卑親屬經主管機關邀集機關代表、學者專家</w:t>
            </w:r>
            <w:r w:rsidRPr="008C5FA2">
              <w:rPr>
                <w:rFonts w:ascii="標楷體" w:eastAsia="標楷體" w:hAnsi="標楷體" w:hint="eastAsia"/>
                <w:color w:val="FF0000"/>
                <w:sz w:val="24"/>
                <w:u w:val="single"/>
              </w:rPr>
              <w:t>審認有前款以外之特殊事由未能負擔者。</w:t>
            </w:r>
          </w:p>
          <w:p w:rsidR="00AF7AD3" w:rsidRPr="0042710F" w:rsidRDefault="00AF7AD3" w:rsidP="00AF7AD3">
            <w:pPr>
              <w:autoSpaceDE w:val="0"/>
              <w:autoSpaceDN w:val="0"/>
              <w:spacing w:line="360" w:lineRule="exact"/>
              <w:ind w:leftChars="119" w:left="728" w:rightChars="50" w:right="105" w:hangingChars="199" w:hanging="478"/>
              <w:contextualSpacing/>
              <w:rPr>
                <w:rFonts w:ascii="標楷體" w:eastAsia="標楷體" w:hAnsi="標楷體"/>
                <w:sz w:val="24"/>
              </w:rPr>
            </w:pPr>
            <w:r w:rsidRPr="0042710F">
              <w:rPr>
                <w:rFonts w:ascii="標楷體" w:eastAsia="標楷體" w:hAnsi="標楷體" w:hint="eastAsia"/>
                <w:sz w:val="24"/>
                <w:u w:val="single"/>
              </w:rPr>
              <w:t>三、配偶或直系血親卑親屬經法院裁定減輕或免除扶養義務。</w:t>
            </w:r>
          </w:p>
          <w:p w:rsidR="00AF7AD3" w:rsidRPr="0042710F" w:rsidRDefault="00AF7AD3" w:rsidP="00AF7AD3">
            <w:pPr>
              <w:autoSpaceDE w:val="0"/>
              <w:autoSpaceDN w:val="0"/>
              <w:ind w:leftChars="114" w:left="671" w:rightChars="50" w:right="105" w:hangingChars="180" w:hanging="432"/>
              <w:contextualSpacing/>
              <w:rPr>
                <w:rFonts w:ascii="標楷體" w:eastAsia="標楷體" w:hAnsi="標楷體"/>
                <w:sz w:val="24"/>
              </w:rPr>
            </w:pPr>
          </w:p>
        </w:tc>
        <w:tc>
          <w:tcPr>
            <w:tcW w:w="2941" w:type="dxa"/>
            <w:shd w:val="clear" w:color="auto" w:fill="FFFFFF" w:themeFill="background1"/>
          </w:tcPr>
          <w:p w:rsidR="00AF7AD3" w:rsidRPr="0042710F" w:rsidRDefault="00AF7AD3" w:rsidP="00AF7AD3">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lastRenderedPageBreak/>
              <w:t>第四十一條</w:t>
            </w:r>
            <w:r w:rsidR="00FB2FC8" w:rsidRPr="0042710F">
              <w:rPr>
                <w:rFonts w:ascii="標楷體" w:eastAsia="標楷體" w:hAnsi="標楷體" w:hint="eastAsia"/>
                <w:sz w:val="24"/>
              </w:rPr>
              <w:t xml:space="preserve">  </w:t>
            </w:r>
            <w:r w:rsidRPr="0042710F">
              <w:rPr>
                <w:rFonts w:ascii="標楷體" w:eastAsia="標楷體" w:hAnsi="標楷體" w:hint="eastAsia"/>
                <w:sz w:val="24"/>
              </w:rPr>
              <w:t>老人因直系血親卑親屬或依契約</w:t>
            </w:r>
            <w:r w:rsidRPr="0042710F">
              <w:rPr>
                <w:rFonts w:ascii="標楷體" w:eastAsia="標楷體" w:hAnsi="標楷體" w:hint="eastAsia"/>
                <w:sz w:val="24"/>
                <w:u w:val="single"/>
              </w:rPr>
              <w:t>對其有扶養</w:t>
            </w:r>
            <w:r w:rsidRPr="0042710F">
              <w:rPr>
                <w:rFonts w:ascii="標楷體" w:eastAsia="標楷體" w:hAnsi="標楷體" w:hint="eastAsia"/>
                <w:sz w:val="24"/>
              </w:rPr>
              <w:t>義務之人有疏忽、虐待、遺棄等情事，致</w:t>
            </w:r>
            <w:r w:rsidRPr="0042710F">
              <w:rPr>
                <w:rFonts w:ascii="標楷體" w:eastAsia="標楷體" w:hAnsi="標楷體" w:hint="eastAsia"/>
                <w:sz w:val="24"/>
                <w:u w:val="single"/>
              </w:rPr>
              <w:t>有</w:t>
            </w:r>
            <w:r w:rsidRPr="0042710F">
              <w:rPr>
                <w:rFonts w:ascii="標楷體" w:eastAsia="標楷體" w:hAnsi="標楷體" w:hint="eastAsia"/>
                <w:sz w:val="24"/>
              </w:rPr>
              <w:t>生命、身體、健康或自由之危難，直轄市、縣（市）主管機關得依老人申請或職權予以適當</w:t>
            </w:r>
            <w:r w:rsidRPr="0042710F">
              <w:rPr>
                <w:rFonts w:ascii="標楷體" w:eastAsia="標楷體" w:hAnsi="標楷體" w:hint="eastAsia"/>
                <w:sz w:val="24"/>
                <w:u w:val="single"/>
              </w:rPr>
              <w:t>短期</w:t>
            </w:r>
            <w:r w:rsidRPr="0042710F">
              <w:rPr>
                <w:rFonts w:ascii="標楷體" w:eastAsia="標楷體" w:hAnsi="標楷體" w:hint="eastAsia"/>
                <w:sz w:val="24"/>
              </w:rPr>
              <w:t>保護及安置。老人</w:t>
            </w:r>
            <w:r w:rsidRPr="0042710F">
              <w:rPr>
                <w:rFonts w:ascii="標楷體" w:eastAsia="標楷體" w:hAnsi="標楷體" w:hint="eastAsia"/>
                <w:sz w:val="24"/>
                <w:u w:val="single"/>
              </w:rPr>
              <w:t>如欲</w:t>
            </w:r>
            <w:r w:rsidRPr="0042710F">
              <w:rPr>
                <w:rFonts w:ascii="標楷體" w:eastAsia="標楷體" w:hAnsi="標楷體" w:hint="eastAsia"/>
                <w:sz w:val="24"/>
              </w:rPr>
              <w:t>對</w:t>
            </w:r>
            <w:r w:rsidRPr="0042710F">
              <w:rPr>
                <w:rFonts w:ascii="標楷體" w:eastAsia="標楷體" w:hAnsi="標楷體" w:hint="eastAsia"/>
                <w:sz w:val="24"/>
                <w:u w:val="single"/>
              </w:rPr>
              <w:t>之</w:t>
            </w:r>
            <w:r w:rsidRPr="0042710F">
              <w:rPr>
                <w:rFonts w:ascii="標楷體" w:eastAsia="標楷體" w:hAnsi="標楷體" w:hint="eastAsia"/>
                <w:sz w:val="24"/>
              </w:rPr>
              <w:t>提出告訴或請求損害賠償時，主管機關應協助之。</w:t>
            </w:r>
          </w:p>
          <w:p w:rsidR="00AF7AD3" w:rsidRPr="0042710F" w:rsidRDefault="00AF7AD3" w:rsidP="00AF7AD3">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t xml:space="preserve">      前項保護及安置，直轄市、縣（市）主管機關得依職權或依老人申請免除之。</w:t>
            </w:r>
          </w:p>
          <w:p w:rsidR="00AF7AD3" w:rsidRPr="0042710F" w:rsidRDefault="00AF7AD3" w:rsidP="00AF7AD3">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t xml:space="preserve">    </w:t>
            </w:r>
            <w:r w:rsidRPr="0042710F">
              <w:rPr>
                <w:rFonts w:ascii="標楷體" w:eastAsia="標楷體" w:hAnsi="標楷體"/>
                <w:sz w:val="24"/>
              </w:rPr>
              <w:t xml:space="preserve">  </w:t>
            </w:r>
            <w:r w:rsidRPr="0042710F">
              <w:rPr>
                <w:rFonts w:ascii="標楷體" w:eastAsia="標楷體" w:hAnsi="標楷體" w:hint="eastAsia"/>
                <w:sz w:val="24"/>
              </w:rPr>
              <w:t>第一項老人保護及安置所需之費用，由直轄市、縣（市）主管機關先行支付者，直轄市、縣（市）主管機關得檢具費用單據影本及計算書，通知老人</w:t>
            </w:r>
            <w:r w:rsidRPr="0042710F">
              <w:rPr>
                <w:rFonts w:ascii="標楷體" w:eastAsia="標楷體" w:hAnsi="標楷體" w:hint="eastAsia"/>
                <w:sz w:val="24"/>
                <w:u w:val="single"/>
              </w:rPr>
              <w:t>之</w:t>
            </w:r>
            <w:r w:rsidRPr="0042710F">
              <w:rPr>
                <w:rFonts w:ascii="標楷體" w:eastAsia="標楷體" w:hAnsi="標楷體" w:hint="eastAsia"/>
                <w:sz w:val="24"/>
              </w:rPr>
              <w:t>直系血親卑親屬或依契約有</w:t>
            </w:r>
            <w:r w:rsidRPr="0042710F">
              <w:rPr>
                <w:rFonts w:ascii="標楷體" w:eastAsia="標楷體" w:hAnsi="標楷體" w:hint="eastAsia"/>
                <w:sz w:val="24"/>
                <w:u w:val="single"/>
              </w:rPr>
              <w:t>扶養</w:t>
            </w:r>
            <w:r w:rsidRPr="0042710F">
              <w:rPr>
                <w:rFonts w:ascii="標楷體" w:eastAsia="標楷體" w:hAnsi="標楷體" w:hint="eastAsia"/>
                <w:sz w:val="24"/>
              </w:rPr>
              <w:t>義務者於三十日內償還；逾期未償還者，得移送</w:t>
            </w:r>
            <w:r w:rsidRPr="0042710F">
              <w:rPr>
                <w:rFonts w:ascii="標楷體" w:eastAsia="標楷體" w:hAnsi="標楷體" w:hint="eastAsia"/>
                <w:sz w:val="24"/>
                <w:u w:val="single"/>
              </w:rPr>
              <w:t>法院強制</w:t>
            </w:r>
            <w:r w:rsidRPr="0042710F">
              <w:rPr>
                <w:rFonts w:ascii="標楷體" w:eastAsia="標楷體" w:hAnsi="標楷體" w:hint="eastAsia"/>
                <w:sz w:val="24"/>
              </w:rPr>
              <w:t>執行。</w:t>
            </w:r>
          </w:p>
        </w:tc>
        <w:tc>
          <w:tcPr>
            <w:tcW w:w="2938" w:type="dxa"/>
            <w:shd w:val="clear" w:color="auto" w:fill="FFFFFF" w:themeFill="background1"/>
          </w:tcPr>
          <w:p w:rsidR="00AF7AD3" w:rsidRPr="00871C1C" w:rsidRDefault="00AF7AD3" w:rsidP="000A7D0B">
            <w:pPr>
              <w:ind w:left="487" w:rightChars="50" w:right="105" w:hangingChars="203" w:hanging="487"/>
              <w:rPr>
                <w:rFonts w:ascii="標楷體" w:eastAsia="標楷體" w:hAnsi="標楷體"/>
                <w:sz w:val="24"/>
              </w:rPr>
            </w:pPr>
            <w:r w:rsidRPr="00871C1C">
              <w:rPr>
                <w:rFonts w:ascii="標楷體" w:eastAsia="標楷體" w:hAnsi="標楷體" w:hint="eastAsia"/>
                <w:sz w:val="24"/>
              </w:rPr>
              <w:t>一、依民法第一千一百一十六條之一規定，夫妻互負扶養義務，且扶養義務之順序與直系血親卑親屬同，爰第一項之扶養義務人新增配偶。</w:t>
            </w:r>
          </w:p>
          <w:p w:rsidR="00AF7AD3" w:rsidRPr="00871C1C" w:rsidRDefault="00AF7AD3" w:rsidP="000A7D0B">
            <w:pPr>
              <w:ind w:left="487" w:rightChars="50" w:right="105" w:hangingChars="203" w:hanging="487"/>
              <w:rPr>
                <w:rFonts w:ascii="標楷體" w:eastAsia="標楷體" w:hAnsi="標楷體"/>
                <w:sz w:val="24"/>
              </w:rPr>
            </w:pPr>
            <w:r w:rsidRPr="00871C1C">
              <w:rPr>
                <w:rFonts w:ascii="標楷體" w:eastAsia="標楷體" w:hAnsi="標楷體" w:hint="eastAsia"/>
                <w:sz w:val="24"/>
              </w:rPr>
              <w:t>二、老人保護安置費用之追償對象納入受安置老人本人及配偶，以符合社會福利資源之使用者付費和國家補充性原則，另追償程序，依行政執行法第十一條規定，以書面通知為要件，並依實務執行現況，延長為六十日返還，逾期未返還者，得依法移送行政執行，爰修正第三項文字。</w:t>
            </w:r>
          </w:p>
          <w:p w:rsidR="00AF7AD3" w:rsidRPr="00871C1C" w:rsidRDefault="00AF7AD3" w:rsidP="000A7D0B">
            <w:pPr>
              <w:ind w:left="487" w:rightChars="50" w:right="105" w:hangingChars="203" w:hanging="487"/>
              <w:rPr>
                <w:rFonts w:ascii="標楷體" w:eastAsia="標楷體" w:hAnsi="標楷體"/>
                <w:sz w:val="24"/>
              </w:rPr>
            </w:pPr>
            <w:r w:rsidRPr="00871C1C">
              <w:rPr>
                <w:rFonts w:ascii="標楷體" w:eastAsia="標楷體" w:hAnsi="標楷體" w:hint="eastAsia"/>
                <w:sz w:val="24"/>
              </w:rPr>
              <w:t>三、考量實務上</w:t>
            </w:r>
            <w:r w:rsidR="0092167E" w:rsidRPr="00871C1C">
              <w:rPr>
                <w:rFonts w:ascii="標楷體" w:eastAsia="標楷體" w:hAnsi="標楷體" w:hint="eastAsia"/>
                <w:sz w:val="24"/>
              </w:rPr>
              <w:t>老人本人、配偶或直系血親卑親屬有因故而無力返還費用之情事，爰增列</w:t>
            </w:r>
            <w:r w:rsidRPr="00871C1C">
              <w:rPr>
                <w:rFonts w:ascii="標楷體" w:eastAsia="標楷體" w:hAnsi="標楷體" w:hint="eastAsia"/>
                <w:sz w:val="24"/>
              </w:rPr>
              <w:t>第四項，俾供主管機關予以裁量。其中第一款係針對經主管機關評估認定之生活陷困無力</w:t>
            </w:r>
            <w:r w:rsidRPr="00871C1C">
              <w:rPr>
                <w:rFonts w:ascii="標楷體" w:eastAsia="標楷體" w:hAnsi="標楷體" w:hint="eastAsia"/>
                <w:sz w:val="24"/>
              </w:rPr>
              <w:lastRenderedPageBreak/>
              <w:t>負擔者；第二款由主管機關邀集機關代表、學者專家審認應減輕或免除扶養義務者；而第三款則針對經法院裁定減輕或免除扶養義務者，考量目前實務上是類裁定無溯及既往之效力(經最高行政法院106年度判字第377號判決闡述見解甚明)，致衍生許多訴訟爭議，迭有是類扶養義務人反應政府要求追討裁定前之安置費用顯</w:t>
            </w:r>
            <w:r w:rsidR="0092167E" w:rsidRPr="00871C1C">
              <w:rPr>
                <w:rFonts w:ascii="標楷體" w:eastAsia="標楷體" w:hAnsi="標楷體" w:hint="eastAsia"/>
                <w:sz w:val="24"/>
              </w:rPr>
              <w:t>與情理不合，且此類事件所引發訴訟爭議，亦耗費大量行政成本，爰增列</w:t>
            </w:r>
            <w:r w:rsidRPr="00871C1C">
              <w:rPr>
                <w:rFonts w:ascii="標楷體" w:eastAsia="標楷體" w:hAnsi="標楷體" w:hint="eastAsia"/>
                <w:sz w:val="24"/>
              </w:rPr>
              <w:t>第三款，對於配偶或直系血親卑親屬經法院裁定減輕或免除扶養義務者，其得減輕或免除保護安置費用之範圍，不限於自法院裁定後之費用，尚得溯及法院裁定前已生之保護安置費用，但法院裁定減輕或免除扶養義務之事由，係發生於第三項書面行政處分通知之後者，不在此限。</w:t>
            </w:r>
          </w:p>
        </w:tc>
      </w:tr>
      <w:tr w:rsidR="00AF7AD3" w:rsidRPr="00F2667D" w:rsidTr="003A04A2">
        <w:trPr>
          <w:jc w:val="center"/>
        </w:trPr>
        <w:tc>
          <w:tcPr>
            <w:tcW w:w="2941" w:type="dxa"/>
            <w:shd w:val="clear" w:color="auto" w:fill="FFFFFF" w:themeFill="background1"/>
          </w:tcPr>
          <w:p w:rsidR="00AF7AD3" w:rsidRPr="0042710F" w:rsidRDefault="00AF7AD3" w:rsidP="00AF7AD3">
            <w:pPr>
              <w:autoSpaceDE w:val="0"/>
              <w:autoSpaceDN w:val="0"/>
              <w:spacing w:line="360" w:lineRule="exact"/>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lastRenderedPageBreak/>
              <w:t>第四十二條</w:t>
            </w:r>
            <w:r w:rsidR="00A51CB3" w:rsidRPr="0042710F">
              <w:rPr>
                <w:rFonts w:ascii="標楷體" w:eastAsia="標楷體" w:hAnsi="標楷體" w:hint="eastAsia"/>
                <w:sz w:val="24"/>
              </w:rPr>
              <w:t xml:space="preserve">  </w:t>
            </w:r>
            <w:r w:rsidRPr="0042710F">
              <w:rPr>
                <w:rFonts w:ascii="標楷體" w:eastAsia="標楷體" w:hAnsi="標楷體" w:hint="eastAsia"/>
                <w:sz w:val="24"/>
              </w:rPr>
              <w:t>老人因無人扶養，致有生命、身體之危難或生活陷於困境者，直轄市、縣（市）主管機關應依老人之申請或依職權，予以適當安置。</w:t>
            </w:r>
          </w:p>
          <w:p w:rsidR="00AF7AD3" w:rsidRPr="0042710F" w:rsidRDefault="00AF7AD3" w:rsidP="00AF7AD3">
            <w:pPr>
              <w:autoSpaceDE w:val="0"/>
              <w:autoSpaceDN w:val="0"/>
              <w:spacing w:line="360" w:lineRule="exact"/>
              <w:ind w:leftChars="114" w:left="239" w:rightChars="50" w:right="105" w:firstLineChars="209" w:firstLine="502"/>
              <w:contextualSpacing/>
              <w:rPr>
                <w:rFonts w:ascii="標楷體" w:eastAsia="標楷體" w:hAnsi="標楷體"/>
                <w:sz w:val="24"/>
              </w:rPr>
            </w:pPr>
            <w:r w:rsidRPr="0042710F">
              <w:rPr>
                <w:rFonts w:ascii="標楷體" w:eastAsia="標楷體" w:hAnsi="標楷體" w:hint="eastAsia"/>
                <w:sz w:val="24"/>
              </w:rPr>
              <w:t>前項主管機關執行</w:t>
            </w:r>
            <w:r w:rsidRPr="0042710F">
              <w:rPr>
                <w:rFonts w:ascii="標楷體" w:eastAsia="標楷體" w:hAnsi="標楷體" w:hint="eastAsia"/>
                <w:sz w:val="24"/>
              </w:rPr>
              <w:lastRenderedPageBreak/>
              <w:t>時</w:t>
            </w:r>
            <w:r w:rsidRPr="0042710F">
              <w:rPr>
                <w:rFonts w:ascii="標楷體" w:eastAsia="標楷體" w:hAnsi="標楷體" w:hint="eastAsia"/>
                <w:sz w:val="24"/>
                <w:u w:val="single"/>
              </w:rPr>
              <w:t>，</w:t>
            </w:r>
            <w:r w:rsidRPr="0042710F">
              <w:rPr>
                <w:rFonts w:ascii="標楷體" w:eastAsia="標楷體" w:hAnsi="標楷體" w:hint="eastAsia"/>
                <w:sz w:val="24"/>
              </w:rPr>
              <w:t xml:space="preserve">應結合當地村（里）長與村（里）幹事定期主動連絡、掌握老人生活狀況。  </w:t>
            </w:r>
          </w:p>
          <w:p w:rsidR="00AF7AD3" w:rsidRPr="0042710F" w:rsidRDefault="00AF7AD3" w:rsidP="0043163A">
            <w:pPr>
              <w:autoSpaceDE w:val="0"/>
              <w:autoSpaceDN w:val="0"/>
              <w:ind w:leftChars="114" w:left="239" w:rightChars="50" w:right="105" w:firstLineChars="209" w:firstLine="502"/>
              <w:contextualSpacing/>
              <w:rPr>
                <w:rFonts w:ascii="標楷體" w:eastAsia="標楷體" w:hAnsi="標楷體"/>
                <w:sz w:val="24"/>
              </w:rPr>
            </w:pPr>
            <w:r w:rsidRPr="0042710F">
              <w:rPr>
                <w:rFonts w:ascii="標楷體" w:eastAsia="標楷體" w:hAnsi="標楷體" w:hint="eastAsia"/>
                <w:sz w:val="24"/>
                <w:u w:val="single"/>
              </w:rPr>
              <w:t>第一項安置之必要費用，由直轄市、縣（市）主管機關先行支付，對於依資產調查</w:t>
            </w:r>
            <w:r w:rsidRPr="002B05FD">
              <w:rPr>
                <w:rFonts w:ascii="標楷體" w:eastAsia="標楷體" w:hAnsi="標楷體" w:hint="eastAsia"/>
                <w:color w:val="FF0000"/>
                <w:sz w:val="24"/>
                <w:u w:val="single"/>
              </w:rPr>
              <w:t>有支付能力</w:t>
            </w:r>
            <w:r w:rsidRPr="0042710F">
              <w:rPr>
                <w:rFonts w:ascii="標楷體" w:eastAsia="標楷體" w:hAnsi="標楷體" w:hint="eastAsia"/>
                <w:sz w:val="24"/>
                <w:u w:val="single"/>
              </w:rPr>
              <w:t>之老人，並得檢具費用單據影本及計算書，以書面行政處分通知老人於六十日內返還；逾期未返還者，得依法移送行政執行。</w:t>
            </w:r>
          </w:p>
        </w:tc>
        <w:tc>
          <w:tcPr>
            <w:tcW w:w="2941" w:type="dxa"/>
            <w:shd w:val="clear" w:color="auto" w:fill="FFFFFF" w:themeFill="background1"/>
          </w:tcPr>
          <w:p w:rsidR="00AF7AD3" w:rsidRPr="0042710F" w:rsidRDefault="00AF7AD3" w:rsidP="00AF7AD3">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lastRenderedPageBreak/>
              <w:t>第四十二條</w:t>
            </w:r>
            <w:r w:rsidR="00A51CB3" w:rsidRPr="0042710F">
              <w:rPr>
                <w:rFonts w:ascii="標楷體" w:eastAsia="標楷體" w:hAnsi="標楷體" w:hint="eastAsia"/>
                <w:sz w:val="24"/>
              </w:rPr>
              <w:t xml:space="preserve">  </w:t>
            </w:r>
            <w:r w:rsidRPr="0042710F">
              <w:rPr>
                <w:rFonts w:ascii="標楷體" w:eastAsia="標楷體" w:hAnsi="標楷體" w:hint="eastAsia"/>
                <w:sz w:val="24"/>
              </w:rPr>
              <w:t>老人因無人扶養，致有生命、身體之危難或生活陷於困境者，直轄市、縣（市）主管機關應依老人之申請或依職權，予以適當安置。</w:t>
            </w:r>
          </w:p>
          <w:p w:rsidR="00AF7AD3" w:rsidRPr="0042710F" w:rsidRDefault="00A51CB3" w:rsidP="00A51CB3">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前項主管機關執行</w:t>
            </w:r>
            <w:r w:rsidR="00AF7AD3" w:rsidRPr="0042710F">
              <w:rPr>
                <w:rFonts w:ascii="標楷體" w:eastAsia="標楷體" w:hAnsi="標楷體" w:hint="eastAsia"/>
                <w:sz w:val="24"/>
              </w:rPr>
              <w:lastRenderedPageBreak/>
              <w:t>時應結合當地村（里）長與村（里）幹事定期主動連絡、掌握當地老人生活狀況。</w:t>
            </w:r>
          </w:p>
        </w:tc>
        <w:tc>
          <w:tcPr>
            <w:tcW w:w="2938" w:type="dxa"/>
            <w:shd w:val="clear" w:color="auto" w:fill="FFFFFF" w:themeFill="background1"/>
          </w:tcPr>
          <w:p w:rsidR="00AF7AD3" w:rsidRPr="00871C1C" w:rsidRDefault="00AF7AD3" w:rsidP="000A7D0B">
            <w:pPr>
              <w:spacing w:line="360" w:lineRule="exact"/>
              <w:rPr>
                <w:rFonts w:ascii="標楷體" w:eastAsia="標楷體" w:hAnsi="標楷體"/>
                <w:sz w:val="24"/>
              </w:rPr>
            </w:pPr>
            <w:r w:rsidRPr="00871C1C">
              <w:rPr>
                <w:rFonts w:ascii="標楷體" w:eastAsia="標楷體" w:hAnsi="標楷體" w:hint="eastAsia"/>
                <w:sz w:val="24"/>
              </w:rPr>
              <w:lastRenderedPageBreak/>
              <w:t>參照第四十一條基於社會福利資源之使用者付費和國家補充性原則，爰增列第三項，依社會救助法之相關資產調查，將有</w:t>
            </w:r>
            <w:r w:rsidR="00074703" w:rsidRPr="00871C1C">
              <w:rPr>
                <w:rFonts w:ascii="標楷體" w:eastAsia="標楷體" w:hAnsi="標楷體" w:hint="eastAsia"/>
                <w:sz w:val="24"/>
              </w:rPr>
              <w:t>支付</w:t>
            </w:r>
            <w:r w:rsidRPr="00871C1C">
              <w:rPr>
                <w:rFonts w:ascii="標楷體" w:eastAsia="標楷體" w:hAnsi="標楷體" w:hint="eastAsia"/>
                <w:sz w:val="24"/>
              </w:rPr>
              <w:t>能力之老人本人納入保護安置費用追償對象，以兼顧對經濟弱勢者</w:t>
            </w:r>
            <w:r w:rsidRPr="00871C1C">
              <w:rPr>
                <w:rFonts w:ascii="標楷體" w:eastAsia="標楷體" w:hAnsi="標楷體" w:hint="eastAsia"/>
                <w:sz w:val="24"/>
              </w:rPr>
              <w:lastRenderedPageBreak/>
              <w:t>之保護。</w:t>
            </w:r>
          </w:p>
          <w:p w:rsidR="00AF7AD3" w:rsidRPr="00871C1C" w:rsidRDefault="00AF7AD3" w:rsidP="000A7D0B">
            <w:pPr>
              <w:ind w:leftChars="71" w:left="149" w:rightChars="50" w:right="105"/>
              <w:rPr>
                <w:rFonts w:ascii="標楷體" w:eastAsia="標楷體" w:hAnsi="標楷體"/>
                <w:sz w:val="24"/>
              </w:rPr>
            </w:pPr>
          </w:p>
        </w:tc>
      </w:tr>
      <w:tr w:rsidR="00AF7AD3" w:rsidRPr="00F2667D" w:rsidTr="003A04A2">
        <w:trPr>
          <w:jc w:val="center"/>
        </w:trPr>
        <w:tc>
          <w:tcPr>
            <w:tcW w:w="2941" w:type="dxa"/>
            <w:shd w:val="clear" w:color="auto" w:fill="FFFFFF" w:themeFill="background1"/>
          </w:tcPr>
          <w:p w:rsidR="00AF7AD3" w:rsidRPr="0042710F" w:rsidRDefault="00AF7AD3" w:rsidP="00AF7AD3">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第四十五條</w:t>
            </w:r>
            <w:r w:rsidR="00010762" w:rsidRPr="0042710F">
              <w:rPr>
                <w:rFonts w:ascii="標楷體" w:eastAsia="標楷體" w:hAnsi="標楷體" w:hint="eastAsia"/>
                <w:sz w:val="24"/>
              </w:rPr>
              <w:t xml:space="preserve">  </w:t>
            </w:r>
            <w:r w:rsidRPr="0042710F">
              <w:rPr>
                <w:rFonts w:ascii="標楷體" w:eastAsia="標楷體" w:hAnsi="標楷體" w:hint="eastAsia"/>
                <w:sz w:val="24"/>
              </w:rPr>
              <w:t>設立老人福利機構未依第三十六條第一項規定申請設立許可，或應辦理財團法人登記而未依第三十六條第二項及第</w:t>
            </w:r>
            <w:r w:rsidRPr="0042710F">
              <w:rPr>
                <w:rFonts w:ascii="標楷體" w:eastAsia="標楷體" w:hAnsi="標楷體" w:hint="eastAsia"/>
                <w:sz w:val="24"/>
                <w:u w:val="single"/>
              </w:rPr>
              <w:t>四</w:t>
            </w:r>
            <w:r w:rsidRPr="0042710F">
              <w:rPr>
                <w:rFonts w:ascii="標楷體" w:eastAsia="標楷體" w:hAnsi="標楷體" w:hint="eastAsia"/>
                <w:sz w:val="24"/>
              </w:rPr>
              <w:t>項規定期限辦理者，處其負責人新臺幣六萬元以上三十萬元以下罰鍰及公告其姓名，並限期令其改善。</w:t>
            </w:r>
          </w:p>
          <w:p w:rsidR="00AF7AD3" w:rsidRPr="0042710F" w:rsidRDefault="00010762" w:rsidP="00010762">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於前項限期改善期間，不得增加收容</w:t>
            </w:r>
            <w:r w:rsidR="00AF7AD3" w:rsidRPr="0042710F">
              <w:rPr>
                <w:rFonts w:ascii="標楷體" w:eastAsia="標楷體" w:hAnsi="標楷體" w:hint="eastAsia"/>
                <w:sz w:val="24"/>
                <w:u w:val="single"/>
              </w:rPr>
              <w:t>服務對象</w:t>
            </w:r>
            <w:r w:rsidR="00AF7AD3" w:rsidRPr="0042710F">
              <w:rPr>
                <w:rFonts w:ascii="標楷體" w:eastAsia="標楷體" w:hAnsi="標楷體" w:hint="eastAsia"/>
                <w:sz w:val="24"/>
              </w:rPr>
              <w:t>，違者另處其負責人新臺幣六萬元以上三十萬元以下罰鍰，並得按次處罰。</w:t>
            </w:r>
          </w:p>
          <w:p w:rsidR="00010762" w:rsidRPr="0042710F" w:rsidRDefault="00010762" w:rsidP="00010762">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經依第一項規定限期令其改善，屆期未改善者，再處其負責人新臺幣十萬元以上五十萬元以下罰鍰，並令於一個月內對於其收容之</w:t>
            </w:r>
            <w:r w:rsidR="00AF7AD3" w:rsidRPr="0042710F">
              <w:rPr>
                <w:rFonts w:ascii="標楷體" w:eastAsia="標楷體" w:hAnsi="標楷體" w:hint="eastAsia"/>
                <w:sz w:val="24"/>
                <w:u w:val="single"/>
              </w:rPr>
              <w:t>服務對象</w:t>
            </w:r>
            <w:r w:rsidR="00AF7AD3" w:rsidRPr="0042710F">
              <w:rPr>
                <w:rFonts w:ascii="標楷體" w:eastAsia="標楷體" w:hAnsi="標楷體" w:hint="eastAsia"/>
                <w:sz w:val="24"/>
              </w:rPr>
              <w:t>予以轉介安置；其無法辦理時，由主管機關協助之</w:t>
            </w:r>
            <w:r w:rsidR="00AF7AD3" w:rsidRPr="0042710F">
              <w:rPr>
                <w:rFonts w:ascii="標楷體" w:eastAsia="標楷體" w:hAnsi="標楷體" w:hint="eastAsia"/>
                <w:sz w:val="24"/>
              </w:rPr>
              <w:lastRenderedPageBreak/>
              <w:t>，負責人應予配合。不予配合者，強制實施之，並處新臺幣二十萬元以上一百萬元以下罰鍰。</w:t>
            </w:r>
          </w:p>
          <w:p w:rsidR="00AF7AD3" w:rsidRPr="0042710F" w:rsidRDefault="00010762" w:rsidP="00074703">
            <w:pPr>
              <w:autoSpaceDE w:val="0"/>
              <w:autoSpaceDN w:val="0"/>
              <w:adjustRightInd w:val="0"/>
              <w:snapToGrid w:val="0"/>
              <w:spacing w:line="360" w:lineRule="exact"/>
              <w:ind w:left="240" w:rightChars="50" w:right="105" w:hangingChars="100" w:hanging="240"/>
              <w:rPr>
                <w:rFonts w:ascii="標楷體" w:eastAsia="標楷體" w:hAnsi="標楷體"/>
                <w:sz w:val="24"/>
                <w:u w:val="single"/>
              </w:rPr>
            </w:pPr>
            <w:r w:rsidRPr="0042710F">
              <w:rPr>
                <w:rFonts w:ascii="標楷體" w:eastAsia="標楷體" w:hAnsi="標楷體" w:hint="eastAsia"/>
                <w:sz w:val="24"/>
              </w:rPr>
              <w:t xml:space="preserve">      </w:t>
            </w:r>
            <w:r w:rsidR="00AF7AD3" w:rsidRPr="003820BD">
              <w:rPr>
                <w:rFonts w:ascii="標楷體" w:eastAsia="標楷體" w:hAnsi="標楷體" w:hint="eastAsia"/>
                <w:color w:val="FF0000"/>
                <w:sz w:val="24"/>
                <w:u w:val="single"/>
              </w:rPr>
              <w:t>違反第三十七條之一第一項規定</w:t>
            </w:r>
            <w:r w:rsidR="006F4874" w:rsidRPr="003820BD">
              <w:rPr>
                <w:rFonts w:ascii="標楷體" w:eastAsia="標楷體" w:hAnsi="標楷體" w:hint="eastAsia"/>
                <w:color w:val="FF0000"/>
                <w:sz w:val="24"/>
                <w:u w:val="single"/>
              </w:rPr>
              <w:t>，規避、妨礙、拒絕檢查，或未</w:t>
            </w:r>
            <w:r w:rsidR="00AF7AD3" w:rsidRPr="003820BD">
              <w:rPr>
                <w:rFonts w:ascii="標楷體" w:eastAsia="標楷體" w:hAnsi="標楷體" w:hint="eastAsia"/>
                <w:color w:val="FF0000"/>
                <w:sz w:val="24"/>
                <w:u w:val="single"/>
              </w:rPr>
              <w:t>提供必要之文件、資料</w:t>
            </w:r>
            <w:r w:rsidR="00074703" w:rsidRPr="003820BD">
              <w:rPr>
                <w:rFonts w:ascii="標楷體" w:eastAsia="標楷體" w:hAnsi="標楷體" w:hint="eastAsia"/>
                <w:color w:val="FF0000"/>
                <w:sz w:val="24"/>
                <w:u w:val="single"/>
              </w:rPr>
              <w:t>及</w:t>
            </w:r>
            <w:r w:rsidR="00AF7AD3" w:rsidRPr="003820BD">
              <w:rPr>
                <w:rFonts w:ascii="標楷體" w:eastAsia="標楷體" w:hAnsi="標楷體" w:hint="eastAsia"/>
                <w:color w:val="FF0000"/>
                <w:sz w:val="24"/>
                <w:u w:val="single"/>
              </w:rPr>
              <w:t>協助，處新臺幣六萬元以上三十萬元以下罰鍰，並得按次處罰。</w:t>
            </w:r>
          </w:p>
        </w:tc>
        <w:tc>
          <w:tcPr>
            <w:tcW w:w="2941" w:type="dxa"/>
            <w:shd w:val="clear" w:color="auto" w:fill="FFFFFF" w:themeFill="background1"/>
          </w:tcPr>
          <w:p w:rsidR="00AF7AD3" w:rsidRPr="0042710F" w:rsidRDefault="00AF7AD3" w:rsidP="000A7D0B">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第四十五條</w:t>
            </w:r>
            <w:r w:rsidR="00010762" w:rsidRPr="0042710F">
              <w:rPr>
                <w:rFonts w:ascii="標楷體" w:eastAsia="標楷體" w:hAnsi="標楷體" w:hint="eastAsia"/>
                <w:sz w:val="24"/>
              </w:rPr>
              <w:t xml:space="preserve">  </w:t>
            </w:r>
            <w:r w:rsidRPr="0042710F">
              <w:rPr>
                <w:rFonts w:ascii="標楷體" w:eastAsia="標楷體" w:hAnsi="標楷體" w:hint="eastAsia"/>
                <w:sz w:val="24"/>
              </w:rPr>
              <w:t>設立老人福利機構未依第三十六條第一項規定申請設立許可，或應辦理財團法人登記而未依第三十六條第二項及第三項規定期限辦理者，處其負責人新臺幣六萬元以上三十萬元以下罰鍰及公告其姓名，並限期令其改善。</w:t>
            </w:r>
          </w:p>
          <w:p w:rsidR="00AF7AD3" w:rsidRPr="0042710F" w:rsidRDefault="00AF7AD3" w:rsidP="000A7D0B">
            <w:pPr>
              <w:autoSpaceDE w:val="0"/>
              <w:autoSpaceDN w:val="0"/>
              <w:adjustRightInd w:val="0"/>
              <w:snapToGrid w:val="0"/>
              <w:spacing w:line="360" w:lineRule="exact"/>
              <w:ind w:leftChars="100" w:left="210" w:rightChars="50" w:right="105" w:firstLineChars="200" w:firstLine="480"/>
              <w:rPr>
                <w:rFonts w:ascii="標楷體" w:eastAsia="標楷體" w:hAnsi="標楷體"/>
                <w:sz w:val="24"/>
              </w:rPr>
            </w:pPr>
            <w:r w:rsidRPr="0042710F">
              <w:rPr>
                <w:rFonts w:ascii="標楷體" w:eastAsia="標楷體" w:hAnsi="標楷體" w:hint="eastAsia"/>
                <w:sz w:val="24"/>
              </w:rPr>
              <w:t>於前項限期改善期間，不得增加收容老人，違者另處其負責人新臺幣六萬元以上三十萬元以下罰鍰，並得按次</w:t>
            </w:r>
            <w:r w:rsidRPr="0042710F">
              <w:rPr>
                <w:rFonts w:ascii="標楷體" w:eastAsia="標楷體" w:hAnsi="標楷體" w:hint="eastAsia"/>
                <w:sz w:val="24"/>
                <w:u w:val="single"/>
              </w:rPr>
              <w:t>連續</w:t>
            </w:r>
            <w:r w:rsidRPr="0042710F">
              <w:rPr>
                <w:rFonts w:ascii="標楷體" w:eastAsia="標楷體" w:hAnsi="標楷體" w:hint="eastAsia"/>
                <w:sz w:val="24"/>
              </w:rPr>
              <w:t>處罰。</w:t>
            </w:r>
          </w:p>
          <w:p w:rsidR="006F4874" w:rsidRPr="0042710F" w:rsidRDefault="00AF7AD3" w:rsidP="000A7D0B">
            <w:pPr>
              <w:autoSpaceDE w:val="0"/>
              <w:autoSpaceDN w:val="0"/>
              <w:adjustRightInd w:val="0"/>
              <w:snapToGrid w:val="0"/>
              <w:spacing w:line="360" w:lineRule="exact"/>
              <w:ind w:leftChars="100" w:left="210" w:rightChars="50" w:right="105" w:firstLineChars="200" w:firstLine="480"/>
              <w:rPr>
                <w:rFonts w:ascii="標楷體" w:eastAsia="標楷體" w:hAnsi="標楷體"/>
                <w:sz w:val="24"/>
              </w:rPr>
            </w:pPr>
            <w:r w:rsidRPr="0042710F">
              <w:rPr>
                <w:rFonts w:ascii="標楷體" w:eastAsia="標楷體" w:hAnsi="標楷體" w:hint="eastAsia"/>
                <w:sz w:val="24"/>
              </w:rPr>
              <w:t>經依第一項規定限期令其改善，屆期未改善者，再處其負責人新臺幣十萬元以上五十萬元以下罰鍰，並令於一個月內對於其收容之老人予以轉介安置；其無法辦理時，由主管機關協助之，負</w:t>
            </w:r>
            <w:r w:rsidRPr="0042710F">
              <w:rPr>
                <w:rFonts w:ascii="標楷體" w:eastAsia="標楷體" w:hAnsi="標楷體" w:hint="eastAsia"/>
                <w:sz w:val="24"/>
              </w:rPr>
              <w:lastRenderedPageBreak/>
              <w:t>責人應予配合。不予配合者，強制實施之，並處新臺幣二十萬元以上一百萬元以下罰鍰。</w:t>
            </w:r>
          </w:p>
        </w:tc>
        <w:tc>
          <w:tcPr>
            <w:tcW w:w="2938" w:type="dxa"/>
            <w:shd w:val="clear" w:color="auto" w:fill="FFFFFF" w:themeFill="background1"/>
          </w:tcPr>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lastRenderedPageBreak/>
              <w:t>一、配合第三十六條第三項移列至第四項，第一項酌作文字修正。</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二、</w:t>
            </w:r>
            <w:r w:rsidR="004D1DF4" w:rsidRPr="00871C1C">
              <w:rPr>
                <w:rFonts w:ascii="標楷體" w:eastAsia="標楷體" w:hAnsi="標楷體" w:hint="eastAsia"/>
                <w:sz w:val="24"/>
              </w:rPr>
              <w:t>第二項及第三項</w:t>
            </w:r>
            <w:r w:rsidR="00EE616B" w:rsidRPr="00871C1C">
              <w:rPr>
                <w:rFonts w:ascii="標楷體" w:eastAsia="標楷體" w:hAnsi="標楷體" w:hint="eastAsia"/>
                <w:sz w:val="24"/>
              </w:rPr>
              <w:t>將老人修正為服務對象，</w:t>
            </w:r>
            <w:r w:rsidR="004D1DF4" w:rsidRPr="00871C1C">
              <w:rPr>
                <w:rFonts w:ascii="標楷體" w:eastAsia="標楷體" w:hAnsi="標楷體" w:hint="eastAsia"/>
                <w:sz w:val="24"/>
              </w:rPr>
              <w:t>理由</w:t>
            </w:r>
            <w:r w:rsidR="00EE616B" w:rsidRPr="00871C1C">
              <w:rPr>
                <w:rFonts w:ascii="標楷體" w:eastAsia="標楷體" w:hAnsi="標楷體" w:hint="eastAsia"/>
                <w:sz w:val="24"/>
              </w:rPr>
              <w:t>同</w:t>
            </w:r>
            <w:r w:rsidR="004D1DF4" w:rsidRPr="00871C1C">
              <w:rPr>
                <w:rFonts w:ascii="標楷體" w:eastAsia="標楷體" w:hAnsi="標楷體" w:hint="eastAsia"/>
                <w:sz w:val="24"/>
              </w:rPr>
              <w:t>第三十</w:t>
            </w:r>
            <w:r w:rsidR="004F14E4" w:rsidRPr="00871C1C">
              <w:rPr>
                <w:rFonts w:ascii="標楷體" w:eastAsia="標楷體" w:hAnsi="標楷體" w:hint="eastAsia"/>
                <w:sz w:val="24"/>
              </w:rPr>
              <w:t>九</w:t>
            </w:r>
            <w:r w:rsidR="004D1DF4" w:rsidRPr="00871C1C">
              <w:rPr>
                <w:rFonts w:ascii="標楷體" w:eastAsia="標楷體" w:hAnsi="標楷體" w:hint="eastAsia"/>
                <w:sz w:val="24"/>
              </w:rPr>
              <w:t>條說明。</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三、第二項屬行政罰之規定，為避免按次「連續」處罰之文字可能產生行政執行罰之誤解，爰刪除「連續」文字，以資明確。</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四、配合</w:t>
            </w:r>
            <w:r w:rsidR="00EE616B" w:rsidRPr="00871C1C">
              <w:rPr>
                <w:rFonts w:ascii="標楷體" w:eastAsia="標楷體" w:hAnsi="標楷體" w:hint="eastAsia"/>
                <w:sz w:val="24"/>
              </w:rPr>
              <w:t>新增</w:t>
            </w:r>
            <w:r w:rsidRPr="00871C1C">
              <w:rPr>
                <w:rFonts w:ascii="標楷體" w:eastAsia="標楷體" w:hAnsi="標楷體" w:hint="eastAsia"/>
                <w:sz w:val="24"/>
              </w:rPr>
              <w:t>第三十七條</w:t>
            </w:r>
            <w:r w:rsidR="00EE616B" w:rsidRPr="00871C1C">
              <w:rPr>
                <w:rFonts w:ascii="標楷體" w:eastAsia="標楷體" w:hAnsi="標楷體" w:hint="eastAsia"/>
                <w:sz w:val="24"/>
              </w:rPr>
              <w:t>之一第一項有關受檢查者不得規避、妨礙或拒絕，並應提供必要之文件、資料或其他協助之規定</w:t>
            </w:r>
            <w:r w:rsidRPr="00871C1C">
              <w:rPr>
                <w:rFonts w:ascii="標楷體" w:eastAsia="標楷體" w:hAnsi="標楷體" w:hint="eastAsia"/>
                <w:sz w:val="24"/>
              </w:rPr>
              <w:t>，</w:t>
            </w:r>
            <w:r w:rsidR="00EE616B" w:rsidRPr="00871C1C">
              <w:rPr>
                <w:rFonts w:ascii="標楷體" w:eastAsia="標楷體" w:hAnsi="標楷體" w:hint="eastAsia"/>
                <w:sz w:val="24"/>
              </w:rPr>
              <w:t>增列</w:t>
            </w:r>
            <w:r w:rsidRPr="00871C1C">
              <w:rPr>
                <w:rFonts w:ascii="標楷體" w:eastAsia="標楷體" w:hAnsi="標楷體" w:hint="eastAsia"/>
                <w:sz w:val="24"/>
              </w:rPr>
              <w:t>第四項</w:t>
            </w:r>
            <w:r w:rsidR="00EE616B" w:rsidRPr="00871C1C">
              <w:rPr>
                <w:rFonts w:ascii="標楷體" w:eastAsia="標楷體" w:hAnsi="標楷體" w:hint="eastAsia"/>
                <w:sz w:val="24"/>
              </w:rPr>
              <w:t>有關違反該規定之</w:t>
            </w:r>
            <w:r w:rsidRPr="00871C1C">
              <w:rPr>
                <w:rFonts w:ascii="標楷體" w:eastAsia="標楷體" w:hAnsi="標楷體" w:hint="eastAsia"/>
                <w:sz w:val="24"/>
              </w:rPr>
              <w:t>罰則。</w:t>
            </w:r>
          </w:p>
        </w:tc>
      </w:tr>
      <w:tr w:rsidR="00AF7AD3" w:rsidRPr="00F2667D" w:rsidTr="003A04A2">
        <w:trPr>
          <w:jc w:val="center"/>
        </w:trPr>
        <w:tc>
          <w:tcPr>
            <w:tcW w:w="2941" w:type="dxa"/>
            <w:shd w:val="clear" w:color="auto" w:fill="FFFFFF" w:themeFill="background1"/>
          </w:tcPr>
          <w:p w:rsidR="00AF7AD3" w:rsidRPr="0042710F" w:rsidRDefault="00AF7AD3" w:rsidP="000B619D">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第四十六條</w:t>
            </w:r>
            <w:r w:rsidR="00F50FAB" w:rsidRPr="0042710F">
              <w:rPr>
                <w:rFonts w:ascii="標楷體" w:eastAsia="標楷體" w:hAnsi="標楷體" w:hint="eastAsia"/>
                <w:sz w:val="24"/>
              </w:rPr>
              <w:t xml:space="preserve">  </w:t>
            </w:r>
            <w:r w:rsidRPr="0042710F">
              <w:rPr>
                <w:rFonts w:ascii="標楷體" w:eastAsia="標楷體" w:hAnsi="標楷體" w:hint="eastAsia"/>
                <w:sz w:val="24"/>
              </w:rPr>
              <w:t>老人福利機構有下列情形之一者，主管機關應令其於一個月內改善；屆期未改善者，處新臺幣三萬元以上十五萬元以下罰鍰，並得按次處罰：</w:t>
            </w:r>
          </w:p>
          <w:p w:rsidR="000B619D" w:rsidRPr="0042710F" w:rsidRDefault="00AF7AD3" w:rsidP="000B619D">
            <w:pPr>
              <w:spacing w:line="360" w:lineRule="exact"/>
              <w:ind w:leftChars="118" w:left="670" w:rightChars="50" w:right="105" w:hangingChars="176" w:hanging="422"/>
              <w:rPr>
                <w:rFonts w:ascii="標楷體" w:eastAsia="標楷體" w:hAnsi="標楷體"/>
                <w:sz w:val="24"/>
              </w:rPr>
            </w:pPr>
            <w:r w:rsidRPr="0042710F">
              <w:rPr>
                <w:rFonts w:ascii="標楷體" w:eastAsia="標楷體" w:hAnsi="標楷體" w:hint="eastAsia"/>
                <w:sz w:val="24"/>
              </w:rPr>
              <w:t>一、收費規定未依第三十四條第四項規定報主管機關核</w:t>
            </w:r>
            <w:r w:rsidRPr="0042710F">
              <w:rPr>
                <w:rFonts w:ascii="標楷體" w:eastAsia="標楷體" w:hAnsi="標楷體" w:hint="eastAsia"/>
                <w:sz w:val="24"/>
                <w:u w:val="single"/>
              </w:rPr>
              <w:t>定</w:t>
            </w:r>
            <w:r w:rsidRPr="0042710F">
              <w:rPr>
                <w:rFonts w:ascii="標楷體" w:eastAsia="標楷體" w:hAnsi="標楷體" w:hint="eastAsia"/>
                <w:sz w:val="24"/>
              </w:rPr>
              <w:t>，或違反收費規定超收費用。</w:t>
            </w:r>
          </w:p>
          <w:p w:rsidR="000B619D" w:rsidRPr="0042710F" w:rsidRDefault="00AF7AD3" w:rsidP="000B619D">
            <w:pPr>
              <w:spacing w:line="360" w:lineRule="exact"/>
              <w:ind w:leftChars="118" w:left="670" w:rightChars="50" w:right="105" w:hangingChars="176" w:hanging="422"/>
              <w:rPr>
                <w:rFonts w:ascii="標楷體" w:eastAsia="標楷體" w:hAnsi="標楷體"/>
                <w:sz w:val="24"/>
              </w:rPr>
            </w:pPr>
            <w:r w:rsidRPr="0042710F">
              <w:rPr>
                <w:rFonts w:ascii="標楷體" w:eastAsia="標楷體" w:hAnsi="標楷體" w:hint="eastAsia"/>
                <w:sz w:val="24"/>
                <w:u w:val="single"/>
              </w:rPr>
              <w:t>二、</w:t>
            </w:r>
            <w:r w:rsidRPr="0042710F">
              <w:rPr>
                <w:rFonts w:ascii="標楷體" w:eastAsia="標楷體" w:hAnsi="標楷體" w:hint="eastAsia"/>
                <w:sz w:val="24"/>
              </w:rPr>
              <w:t>財務收支處理未依第三十六條第</w:t>
            </w:r>
            <w:r w:rsidRPr="0042710F">
              <w:rPr>
                <w:rFonts w:ascii="標楷體" w:eastAsia="標楷體" w:hAnsi="標楷體" w:hint="eastAsia"/>
                <w:sz w:val="24"/>
                <w:u w:val="single"/>
              </w:rPr>
              <w:t>五</w:t>
            </w:r>
            <w:r w:rsidRPr="0042710F">
              <w:rPr>
                <w:rFonts w:ascii="標楷體" w:eastAsia="標楷體" w:hAnsi="標楷體" w:hint="eastAsia"/>
                <w:sz w:val="24"/>
              </w:rPr>
              <w:t>項所定辦法辦理。</w:t>
            </w:r>
          </w:p>
          <w:p w:rsidR="000B619D" w:rsidRPr="0042710F" w:rsidRDefault="00AF7AD3" w:rsidP="000B619D">
            <w:pPr>
              <w:spacing w:line="360" w:lineRule="exact"/>
              <w:ind w:leftChars="118" w:left="670" w:rightChars="50" w:right="105" w:hangingChars="176" w:hanging="422"/>
              <w:rPr>
                <w:rFonts w:ascii="標楷體" w:eastAsia="標楷體" w:hAnsi="標楷體"/>
                <w:sz w:val="24"/>
              </w:rPr>
            </w:pPr>
            <w:r w:rsidRPr="0042710F">
              <w:rPr>
                <w:rFonts w:ascii="標楷體" w:eastAsia="標楷體" w:hAnsi="標楷體" w:hint="eastAsia"/>
                <w:sz w:val="24"/>
                <w:u w:val="single"/>
              </w:rPr>
              <w:t>三、</w:t>
            </w:r>
            <w:r w:rsidRPr="0042710F">
              <w:rPr>
                <w:rFonts w:ascii="標楷體" w:eastAsia="標楷體" w:hAnsi="標楷體" w:hint="eastAsia"/>
                <w:sz w:val="24"/>
              </w:rPr>
              <w:t>違反第三十八條</w:t>
            </w:r>
            <w:r w:rsidRPr="0042710F">
              <w:rPr>
                <w:rFonts w:ascii="標楷體" w:eastAsia="標楷體" w:hAnsi="標楷體" w:hint="eastAsia"/>
                <w:sz w:val="24"/>
                <w:u w:val="single"/>
              </w:rPr>
              <w:t>第一項</w:t>
            </w:r>
            <w:r w:rsidRPr="0042710F">
              <w:rPr>
                <w:rFonts w:ascii="標楷體" w:eastAsia="標楷體" w:hAnsi="標楷體" w:hint="eastAsia"/>
                <w:sz w:val="24"/>
              </w:rPr>
              <w:t>規定，未與</w:t>
            </w:r>
            <w:r w:rsidRPr="002B05FD">
              <w:rPr>
                <w:rFonts w:ascii="標楷體" w:eastAsia="標楷體" w:hAnsi="標楷體" w:hint="eastAsia"/>
                <w:color w:val="FF0000"/>
                <w:sz w:val="24"/>
                <w:u w:val="single"/>
              </w:rPr>
              <w:t>服務對象</w:t>
            </w:r>
            <w:r w:rsidRPr="0042710F">
              <w:rPr>
                <w:rFonts w:ascii="標楷體" w:eastAsia="標楷體" w:hAnsi="標楷體" w:hint="eastAsia"/>
                <w:sz w:val="24"/>
              </w:rPr>
              <w:t>或其家屬訂定書面契約</w:t>
            </w:r>
            <w:r w:rsidRPr="0042710F">
              <w:rPr>
                <w:rFonts w:ascii="標楷體" w:eastAsia="標楷體" w:hAnsi="標楷體" w:hint="eastAsia"/>
                <w:sz w:val="24"/>
                <w:u w:val="single"/>
              </w:rPr>
              <w:t>、未納入應記載事項</w:t>
            </w:r>
            <w:r w:rsidRPr="0042710F">
              <w:rPr>
                <w:rFonts w:ascii="標楷體" w:eastAsia="標楷體" w:hAnsi="標楷體" w:hint="eastAsia"/>
                <w:sz w:val="24"/>
              </w:rPr>
              <w:t>或將不得記載事項納入契約。</w:t>
            </w:r>
          </w:p>
          <w:p w:rsidR="000B619D" w:rsidRPr="0042710F" w:rsidRDefault="00AF7AD3" w:rsidP="000B619D">
            <w:pPr>
              <w:spacing w:line="360" w:lineRule="exact"/>
              <w:ind w:leftChars="118" w:left="670" w:rightChars="50" w:right="105" w:hangingChars="176" w:hanging="422"/>
              <w:rPr>
                <w:rFonts w:ascii="標楷體" w:eastAsia="標楷體" w:hAnsi="標楷體"/>
                <w:sz w:val="24"/>
              </w:rPr>
            </w:pPr>
            <w:r w:rsidRPr="0042710F">
              <w:rPr>
                <w:rFonts w:ascii="標楷體" w:eastAsia="標楷體" w:hAnsi="標楷體" w:hint="eastAsia"/>
                <w:sz w:val="24"/>
                <w:u w:val="single"/>
              </w:rPr>
              <w:t>四、</w:t>
            </w:r>
            <w:r w:rsidRPr="0042710F">
              <w:rPr>
                <w:rFonts w:ascii="標楷體" w:eastAsia="標楷體" w:hAnsi="標楷體" w:hint="eastAsia"/>
                <w:sz w:val="24"/>
              </w:rPr>
              <w:t>未依第三十九條</w:t>
            </w:r>
            <w:r w:rsidRPr="0042710F">
              <w:rPr>
                <w:rFonts w:ascii="標楷體" w:eastAsia="標楷體" w:hAnsi="標楷體" w:hint="eastAsia"/>
                <w:sz w:val="24"/>
                <w:u w:val="single"/>
              </w:rPr>
              <w:t>第一項</w:t>
            </w:r>
            <w:r w:rsidRPr="0042710F">
              <w:rPr>
                <w:rFonts w:ascii="標楷體" w:eastAsia="標楷體" w:hAnsi="標楷體" w:hint="eastAsia"/>
                <w:sz w:val="24"/>
              </w:rPr>
              <w:t>規定投保公共意外責任保險或未具履行營運之擔保能力。</w:t>
            </w:r>
          </w:p>
          <w:p w:rsidR="00AF7AD3" w:rsidRPr="0042710F" w:rsidRDefault="00AF7AD3" w:rsidP="000B619D">
            <w:pPr>
              <w:spacing w:line="360" w:lineRule="exact"/>
              <w:ind w:leftChars="118" w:left="670" w:rightChars="50" w:right="105" w:hangingChars="176" w:hanging="422"/>
              <w:rPr>
                <w:rFonts w:ascii="標楷體" w:eastAsia="標楷體" w:hAnsi="標楷體"/>
                <w:sz w:val="24"/>
              </w:rPr>
            </w:pPr>
            <w:r w:rsidRPr="0042710F">
              <w:rPr>
                <w:rFonts w:ascii="標楷體" w:eastAsia="標楷體" w:hAnsi="標楷體" w:hint="eastAsia"/>
                <w:sz w:val="24"/>
                <w:u w:val="single"/>
              </w:rPr>
              <w:t>五、</w:t>
            </w:r>
            <w:r w:rsidRPr="0042710F">
              <w:rPr>
                <w:rFonts w:ascii="標楷體" w:eastAsia="標楷體" w:hAnsi="標楷體" w:hint="eastAsia"/>
                <w:sz w:val="24"/>
              </w:rPr>
              <w:t>違反第四十條第二項</w:t>
            </w:r>
            <w:r w:rsidRPr="0042710F">
              <w:rPr>
                <w:rFonts w:ascii="標楷體" w:eastAsia="標楷體" w:hAnsi="標楷體" w:hint="eastAsia"/>
                <w:sz w:val="24"/>
              </w:rPr>
              <w:lastRenderedPageBreak/>
              <w:t>規定，接受捐贈未公開徵信。</w:t>
            </w:r>
          </w:p>
        </w:tc>
        <w:tc>
          <w:tcPr>
            <w:tcW w:w="2941" w:type="dxa"/>
            <w:shd w:val="clear" w:color="auto" w:fill="FFFFFF" w:themeFill="background1"/>
          </w:tcPr>
          <w:p w:rsidR="00AF7AD3" w:rsidRPr="0042710F" w:rsidRDefault="00AF7AD3" w:rsidP="000B619D">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第四十六條</w:t>
            </w:r>
            <w:r w:rsidR="000B619D" w:rsidRPr="0042710F">
              <w:rPr>
                <w:rFonts w:ascii="標楷體" w:eastAsia="標楷體" w:hAnsi="標楷體" w:hint="eastAsia"/>
                <w:sz w:val="24"/>
              </w:rPr>
              <w:t xml:space="preserve">  </w:t>
            </w:r>
            <w:r w:rsidRPr="0042710F">
              <w:rPr>
                <w:rFonts w:ascii="標楷體" w:eastAsia="標楷體" w:hAnsi="標楷體" w:hint="eastAsia"/>
                <w:sz w:val="24"/>
              </w:rPr>
              <w:t>老人福利機構有下列情形之一者，主管機關應</w:t>
            </w:r>
            <w:r w:rsidRPr="0042710F">
              <w:rPr>
                <w:rFonts w:ascii="標楷體" w:eastAsia="標楷體" w:hAnsi="標楷體" w:hint="eastAsia"/>
                <w:sz w:val="24"/>
                <w:u w:val="single"/>
              </w:rPr>
              <w:t>限期</w:t>
            </w:r>
            <w:r w:rsidRPr="0042710F">
              <w:rPr>
                <w:rFonts w:ascii="標楷體" w:eastAsia="標楷體" w:hAnsi="標楷體" w:hint="eastAsia"/>
                <w:sz w:val="24"/>
              </w:rPr>
              <w:t>令其於一個月內改善；屆期未改善者，處新臺幣三萬元以上十五萬元以下罰鍰，並得按次</w:t>
            </w:r>
            <w:r w:rsidRPr="0042710F">
              <w:rPr>
                <w:rFonts w:ascii="標楷體" w:eastAsia="標楷體" w:hAnsi="標楷體" w:hint="eastAsia"/>
                <w:sz w:val="24"/>
                <w:u w:val="single"/>
              </w:rPr>
              <w:t>連續</w:t>
            </w:r>
            <w:r w:rsidRPr="0042710F">
              <w:rPr>
                <w:rFonts w:ascii="標楷體" w:eastAsia="標楷體" w:hAnsi="標楷體" w:hint="eastAsia"/>
                <w:sz w:val="24"/>
              </w:rPr>
              <w:t>處罰：</w:t>
            </w:r>
          </w:p>
          <w:p w:rsidR="000B619D" w:rsidRPr="0042710F" w:rsidRDefault="00AF7AD3" w:rsidP="000B619D">
            <w:pPr>
              <w:ind w:leftChars="135" w:left="775" w:rightChars="50" w:right="105" w:hangingChars="205" w:hanging="492"/>
              <w:rPr>
                <w:rFonts w:ascii="標楷體" w:eastAsia="標楷體" w:hAnsi="標楷體"/>
                <w:sz w:val="24"/>
              </w:rPr>
            </w:pPr>
            <w:r w:rsidRPr="0042710F">
              <w:rPr>
                <w:rFonts w:ascii="標楷體" w:eastAsia="標楷體" w:hAnsi="標楷體" w:hint="eastAsia"/>
                <w:sz w:val="24"/>
              </w:rPr>
              <w:t>一、收費規定未依第三十四條第四項規定報主管機關核可，或違反收費規定超收費用。</w:t>
            </w:r>
          </w:p>
          <w:p w:rsidR="00AF7AD3" w:rsidRPr="0042710F" w:rsidRDefault="00AF7AD3" w:rsidP="000B619D">
            <w:pPr>
              <w:ind w:leftChars="135" w:left="775" w:rightChars="50" w:right="105" w:hangingChars="205" w:hanging="492"/>
              <w:rPr>
                <w:rFonts w:ascii="標楷體" w:eastAsia="標楷體" w:hAnsi="標楷體"/>
                <w:sz w:val="24"/>
              </w:rPr>
            </w:pPr>
            <w:r w:rsidRPr="0042710F">
              <w:rPr>
                <w:rFonts w:ascii="標楷體" w:eastAsia="標楷體" w:hAnsi="標楷體" w:hint="eastAsia"/>
                <w:sz w:val="24"/>
              </w:rPr>
              <w:t>二、</w:t>
            </w:r>
            <w:r w:rsidRPr="0042710F">
              <w:rPr>
                <w:rFonts w:ascii="標楷體" w:eastAsia="標楷體" w:hAnsi="標楷體" w:hint="eastAsia"/>
                <w:sz w:val="24"/>
                <w:u w:val="single"/>
              </w:rPr>
              <w:t>擴充、遷移、停業或歇業未依中央主管機關依第三十六條第四項規定所定辦法辦理。</w:t>
            </w:r>
          </w:p>
          <w:p w:rsidR="00AF7AD3" w:rsidRPr="0042710F" w:rsidRDefault="00AF7AD3" w:rsidP="00AF7AD3">
            <w:pPr>
              <w:ind w:leftChars="150" w:left="776" w:rightChars="50" w:right="105" w:hangingChars="192" w:hanging="461"/>
              <w:rPr>
                <w:rFonts w:ascii="標楷體" w:eastAsia="標楷體" w:hAnsi="標楷體"/>
                <w:sz w:val="24"/>
              </w:rPr>
            </w:pPr>
            <w:r w:rsidRPr="0042710F">
              <w:rPr>
                <w:rFonts w:ascii="標楷體" w:eastAsia="標楷體" w:hAnsi="標楷體" w:hint="eastAsia"/>
                <w:sz w:val="24"/>
              </w:rPr>
              <w:t>三、財務收支處理未依</w:t>
            </w:r>
            <w:r w:rsidRPr="0042710F">
              <w:rPr>
                <w:rFonts w:ascii="標楷體" w:eastAsia="標楷體" w:hAnsi="標楷體" w:hint="eastAsia"/>
                <w:sz w:val="24"/>
                <w:u w:val="single"/>
              </w:rPr>
              <w:t>中央主管機關依</w:t>
            </w:r>
            <w:r w:rsidRPr="0042710F">
              <w:rPr>
                <w:rFonts w:ascii="標楷體" w:eastAsia="標楷體" w:hAnsi="標楷體" w:hint="eastAsia"/>
                <w:sz w:val="24"/>
              </w:rPr>
              <w:t>第三十六條第四項</w:t>
            </w:r>
            <w:r w:rsidRPr="0042710F">
              <w:rPr>
                <w:rFonts w:ascii="標楷體" w:eastAsia="標楷體" w:hAnsi="標楷體" w:hint="eastAsia"/>
                <w:sz w:val="24"/>
                <w:u w:val="single"/>
              </w:rPr>
              <w:t>規定</w:t>
            </w:r>
            <w:r w:rsidRPr="0042710F">
              <w:rPr>
                <w:rFonts w:ascii="標楷體" w:eastAsia="標楷體" w:hAnsi="標楷體" w:hint="eastAsia"/>
                <w:sz w:val="24"/>
              </w:rPr>
              <w:t>所定辦法辦理。</w:t>
            </w:r>
          </w:p>
          <w:p w:rsidR="00AF7AD3" w:rsidRPr="0042710F" w:rsidRDefault="00AF7AD3" w:rsidP="00AF7AD3">
            <w:pPr>
              <w:ind w:leftChars="150" w:left="776" w:rightChars="50" w:right="105" w:hangingChars="192" w:hanging="461"/>
              <w:rPr>
                <w:rFonts w:ascii="標楷體" w:eastAsia="標楷體" w:hAnsi="標楷體"/>
                <w:sz w:val="24"/>
              </w:rPr>
            </w:pPr>
            <w:r w:rsidRPr="0042710F">
              <w:rPr>
                <w:rFonts w:ascii="標楷體" w:eastAsia="標楷體" w:hAnsi="標楷體" w:hint="eastAsia"/>
                <w:sz w:val="24"/>
              </w:rPr>
              <w:t>四、</w:t>
            </w:r>
            <w:r w:rsidRPr="0042710F">
              <w:rPr>
                <w:rFonts w:ascii="標楷體" w:eastAsia="標楷體" w:hAnsi="標楷體" w:hint="eastAsia"/>
                <w:sz w:val="24"/>
                <w:u w:val="single"/>
              </w:rPr>
              <w:t>違反第三十七條第三項規定，規避、妨礙或拒絕主管機關之檢查。</w:t>
            </w:r>
          </w:p>
          <w:p w:rsidR="00AF7AD3" w:rsidRPr="0042710F" w:rsidRDefault="00AF7AD3" w:rsidP="00AF7AD3">
            <w:pPr>
              <w:ind w:leftChars="150" w:left="776" w:rightChars="50" w:right="105" w:hangingChars="192" w:hanging="461"/>
              <w:rPr>
                <w:rFonts w:ascii="標楷體" w:eastAsia="標楷體" w:hAnsi="標楷體"/>
                <w:sz w:val="24"/>
              </w:rPr>
            </w:pPr>
            <w:r w:rsidRPr="0042710F">
              <w:rPr>
                <w:rFonts w:ascii="標楷體" w:eastAsia="標楷體" w:hAnsi="標楷體" w:hint="eastAsia"/>
                <w:sz w:val="24"/>
              </w:rPr>
              <w:t>五、違反第三十八條規定，未與入住者或</w:t>
            </w:r>
            <w:r w:rsidRPr="0042710F">
              <w:rPr>
                <w:rFonts w:ascii="標楷體" w:eastAsia="標楷體" w:hAnsi="標楷體" w:hint="eastAsia"/>
                <w:sz w:val="24"/>
              </w:rPr>
              <w:lastRenderedPageBreak/>
              <w:t>其家屬訂定書面契約或將不得記載事項納入契約。</w:t>
            </w:r>
          </w:p>
          <w:p w:rsidR="00AF7AD3" w:rsidRPr="0042710F" w:rsidRDefault="00AF7AD3" w:rsidP="00AF7AD3">
            <w:pPr>
              <w:ind w:leftChars="150" w:left="776" w:rightChars="50" w:right="105" w:hangingChars="192" w:hanging="461"/>
              <w:rPr>
                <w:rFonts w:ascii="標楷體" w:eastAsia="標楷體" w:hAnsi="標楷體"/>
                <w:sz w:val="24"/>
              </w:rPr>
            </w:pPr>
            <w:r w:rsidRPr="0042710F">
              <w:rPr>
                <w:rFonts w:ascii="標楷體" w:eastAsia="標楷體" w:hAnsi="標楷體" w:hint="eastAsia"/>
                <w:sz w:val="24"/>
                <w:u w:val="single"/>
              </w:rPr>
              <w:t>六</w:t>
            </w:r>
            <w:r w:rsidRPr="0042710F">
              <w:rPr>
                <w:rFonts w:ascii="標楷體" w:eastAsia="標楷體" w:hAnsi="標楷體" w:hint="eastAsia"/>
                <w:sz w:val="24"/>
              </w:rPr>
              <w:t>、未依第三十九條規定投保公共意外責任保險或未具履行營運之擔保能力。</w:t>
            </w:r>
          </w:p>
          <w:p w:rsidR="00AF7AD3" w:rsidRPr="0042710F" w:rsidRDefault="00AF7AD3" w:rsidP="00AF7AD3">
            <w:pPr>
              <w:ind w:leftChars="150" w:left="776" w:rightChars="50" w:right="105" w:hangingChars="192" w:hanging="461"/>
              <w:rPr>
                <w:rFonts w:ascii="標楷體" w:eastAsia="標楷體" w:hAnsi="標楷體"/>
                <w:sz w:val="24"/>
              </w:rPr>
            </w:pPr>
            <w:r w:rsidRPr="0042710F">
              <w:rPr>
                <w:rFonts w:ascii="標楷體" w:eastAsia="標楷體" w:hAnsi="標楷體" w:hint="eastAsia"/>
                <w:sz w:val="24"/>
                <w:u w:val="single"/>
              </w:rPr>
              <w:t>七</w:t>
            </w:r>
            <w:r w:rsidRPr="0042710F">
              <w:rPr>
                <w:rFonts w:ascii="標楷體" w:eastAsia="標楷體" w:hAnsi="標楷體" w:hint="eastAsia"/>
                <w:sz w:val="24"/>
              </w:rPr>
              <w:t>、違反第四十條第二項規定，接受捐贈未公開徵信。</w:t>
            </w:r>
          </w:p>
        </w:tc>
        <w:tc>
          <w:tcPr>
            <w:tcW w:w="2938" w:type="dxa"/>
            <w:shd w:val="clear" w:color="auto" w:fill="FFFFFF" w:themeFill="background1"/>
          </w:tcPr>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lastRenderedPageBreak/>
              <w:t>一、</w:t>
            </w:r>
            <w:r w:rsidR="005002CE" w:rsidRPr="00871C1C">
              <w:rPr>
                <w:rFonts w:ascii="標楷體" w:eastAsia="標楷體" w:hAnsi="標楷體" w:hint="eastAsia"/>
                <w:sz w:val="24"/>
              </w:rPr>
              <w:t>第一項</w:t>
            </w:r>
            <w:r w:rsidRPr="00871C1C">
              <w:rPr>
                <w:rFonts w:ascii="標楷體" w:eastAsia="標楷體" w:hAnsi="標楷體" w:hint="eastAsia"/>
                <w:sz w:val="24"/>
              </w:rPr>
              <w:t>屬行政罰之規定，</w:t>
            </w:r>
            <w:r w:rsidR="005002CE" w:rsidRPr="00871C1C">
              <w:rPr>
                <w:rFonts w:ascii="標楷體" w:eastAsia="標楷體" w:hAnsi="標楷體" w:hint="eastAsia"/>
                <w:sz w:val="24"/>
              </w:rPr>
              <w:t>修正理由同第四十五條說明三，並酌作文字修正</w:t>
            </w:r>
            <w:r w:rsidRPr="00871C1C">
              <w:rPr>
                <w:rFonts w:ascii="標楷體" w:eastAsia="標楷體" w:hAnsi="標楷體" w:hint="eastAsia"/>
                <w:sz w:val="24"/>
              </w:rPr>
              <w:t>。</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二、配合第三十四條第四項用語，酌修第一款文字。</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三、現行第二款移列至第四十七條第一項第四款。</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四、現行第三款配合移</w:t>
            </w:r>
            <w:r w:rsidR="005002CE" w:rsidRPr="00871C1C">
              <w:rPr>
                <w:rFonts w:ascii="標楷體" w:eastAsia="標楷體" w:hAnsi="標楷體" w:hint="eastAsia"/>
                <w:sz w:val="24"/>
              </w:rPr>
              <w:t>列</w:t>
            </w:r>
            <w:r w:rsidRPr="00871C1C">
              <w:rPr>
                <w:rFonts w:ascii="標楷體" w:eastAsia="標楷體" w:hAnsi="標楷體" w:hint="eastAsia"/>
                <w:sz w:val="24"/>
              </w:rPr>
              <w:t>至第二款，並酌作文字修正。</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五、現行第四款移列至第四十八條第一項第四款。</w:t>
            </w:r>
          </w:p>
          <w:p w:rsidR="00AF7AD3" w:rsidRPr="00871C1C" w:rsidRDefault="005002CE"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六、現行第五款至第七款配合</w:t>
            </w:r>
            <w:r w:rsidR="00AF7AD3" w:rsidRPr="00871C1C">
              <w:rPr>
                <w:rFonts w:ascii="標楷體" w:eastAsia="標楷體" w:hAnsi="標楷體" w:hint="eastAsia"/>
                <w:sz w:val="24"/>
              </w:rPr>
              <w:t>移</w:t>
            </w:r>
            <w:r w:rsidRPr="00871C1C">
              <w:rPr>
                <w:rFonts w:ascii="標楷體" w:eastAsia="標楷體" w:hAnsi="標楷體" w:hint="eastAsia"/>
                <w:sz w:val="24"/>
              </w:rPr>
              <w:t>列</w:t>
            </w:r>
            <w:r w:rsidR="00AF7AD3" w:rsidRPr="00871C1C">
              <w:rPr>
                <w:rFonts w:ascii="標楷體" w:eastAsia="標楷體" w:hAnsi="標楷體" w:hint="eastAsia"/>
                <w:sz w:val="24"/>
              </w:rPr>
              <w:t>至第三款至第五款，並</w:t>
            </w:r>
            <w:r w:rsidRPr="00871C1C">
              <w:rPr>
                <w:rFonts w:ascii="標楷體" w:eastAsia="標楷體" w:hAnsi="標楷體" w:hint="eastAsia"/>
                <w:sz w:val="24"/>
              </w:rPr>
              <w:t>配合實務需要，酌作文字修正；另第三款將入住者修正為服務對象，理由同第三十</w:t>
            </w:r>
            <w:r w:rsidR="004F14E4" w:rsidRPr="00871C1C">
              <w:rPr>
                <w:rFonts w:ascii="標楷體" w:eastAsia="標楷體" w:hAnsi="標楷體" w:hint="eastAsia"/>
                <w:sz w:val="24"/>
              </w:rPr>
              <w:t>八</w:t>
            </w:r>
            <w:r w:rsidRPr="00871C1C">
              <w:rPr>
                <w:rFonts w:ascii="標楷體" w:eastAsia="標楷體" w:hAnsi="標楷體" w:hint="eastAsia"/>
                <w:sz w:val="24"/>
              </w:rPr>
              <w:t>條說明。</w:t>
            </w:r>
          </w:p>
        </w:tc>
      </w:tr>
      <w:tr w:rsidR="00AF7AD3" w:rsidRPr="00F2667D" w:rsidTr="003A04A2">
        <w:trPr>
          <w:jc w:val="center"/>
        </w:trPr>
        <w:tc>
          <w:tcPr>
            <w:tcW w:w="2941" w:type="dxa"/>
            <w:shd w:val="clear" w:color="auto" w:fill="FFFFFF" w:themeFill="background1"/>
          </w:tcPr>
          <w:p w:rsidR="00AF7AD3" w:rsidRPr="0042710F" w:rsidRDefault="00AF7AD3" w:rsidP="00B4401C">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第四十七條</w:t>
            </w:r>
            <w:r w:rsidR="00F50FAB" w:rsidRPr="0042710F">
              <w:rPr>
                <w:rFonts w:ascii="標楷體" w:eastAsia="標楷體" w:hAnsi="標楷體" w:hint="eastAsia"/>
                <w:sz w:val="24"/>
              </w:rPr>
              <w:t xml:space="preserve">  </w:t>
            </w:r>
            <w:r w:rsidRPr="00291F26">
              <w:rPr>
                <w:rFonts w:ascii="標楷體" w:eastAsia="標楷體" w:hAnsi="標楷體" w:hint="eastAsia"/>
                <w:color w:val="FF0000"/>
                <w:sz w:val="24"/>
              </w:rPr>
              <w:t>老人福利機構有下列情形之一時，</w:t>
            </w:r>
            <w:r w:rsidRPr="00291F26">
              <w:rPr>
                <w:rFonts w:ascii="標楷體" w:eastAsia="標楷體" w:hAnsi="標楷體" w:hint="eastAsia"/>
                <w:color w:val="FF0000"/>
                <w:sz w:val="24"/>
                <w:u w:val="single"/>
              </w:rPr>
              <w:t>主管機關</w:t>
            </w:r>
            <w:r w:rsidRPr="00291F26">
              <w:rPr>
                <w:rFonts w:ascii="標楷體" w:eastAsia="標楷體" w:hAnsi="標楷體" w:hint="eastAsia"/>
                <w:color w:val="FF0000"/>
                <w:sz w:val="24"/>
              </w:rPr>
              <w:t>應限期令其改善</w:t>
            </w:r>
            <w:r w:rsidRPr="00291F26">
              <w:rPr>
                <w:rFonts w:ascii="標楷體" w:eastAsia="標楷體" w:hAnsi="標楷體" w:hint="eastAsia"/>
                <w:color w:val="FF0000"/>
                <w:sz w:val="24"/>
                <w:u w:val="single"/>
              </w:rPr>
              <w:t>；情節重大者，並得處新臺幣三萬元以上十五萬元以下罰鍰</w:t>
            </w:r>
            <w:r w:rsidRPr="0042710F">
              <w:rPr>
                <w:rFonts w:ascii="標楷體" w:eastAsia="標楷體" w:hAnsi="標楷體" w:hint="eastAsia"/>
                <w:sz w:val="24"/>
              </w:rPr>
              <w:t>；屆期未改善者，處新臺幣五萬元以上二十五萬元以下罰鍰，並再限期令其改善：</w:t>
            </w:r>
          </w:p>
          <w:p w:rsidR="00B4401C" w:rsidRPr="0042710F" w:rsidRDefault="00AF7AD3" w:rsidP="00B4401C">
            <w:pPr>
              <w:autoSpaceDE w:val="0"/>
              <w:autoSpaceDN w:val="0"/>
              <w:adjustRightInd w:val="0"/>
              <w:snapToGrid w:val="0"/>
              <w:spacing w:line="360" w:lineRule="exact"/>
              <w:ind w:leftChars="117" w:left="671" w:rightChars="50" w:right="105" w:hangingChars="177" w:hanging="425"/>
              <w:rPr>
                <w:rFonts w:ascii="標楷體" w:eastAsia="標楷體" w:hAnsi="標楷體"/>
                <w:sz w:val="24"/>
              </w:rPr>
            </w:pPr>
            <w:r w:rsidRPr="0042710F">
              <w:rPr>
                <w:rFonts w:ascii="標楷體" w:eastAsia="標楷體" w:hAnsi="標楷體" w:hint="eastAsia"/>
                <w:sz w:val="24"/>
              </w:rPr>
              <w:t>一、業務經營方針與設立目的或捐助章程不符。</w:t>
            </w:r>
          </w:p>
          <w:p w:rsidR="00B4401C" w:rsidRPr="0042710F" w:rsidRDefault="00AF7AD3" w:rsidP="00B4401C">
            <w:pPr>
              <w:autoSpaceDE w:val="0"/>
              <w:autoSpaceDN w:val="0"/>
              <w:adjustRightInd w:val="0"/>
              <w:snapToGrid w:val="0"/>
              <w:spacing w:line="360" w:lineRule="exact"/>
              <w:ind w:leftChars="117" w:left="671" w:rightChars="50" w:right="105" w:hangingChars="177" w:hanging="425"/>
              <w:rPr>
                <w:rFonts w:ascii="標楷體" w:eastAsia="標楷體" w:hAnsi="標楷體"/>
                <w:sz w:val="24"/>
              </w:rPr>
            </w:pPr>
            <w:r w:rsidRPr="0042710F">
              <w:rPr>
                <w:rFonts w:ascii="標楷體" w:eastAsia="標楷體" w:hAnsi="標楷體" w:hint="eastAsia"/>
                <w:sz w:val="24"/>
              </w:rPr>
              <w:t>二、違反原許可設立之標準。</w:t>
            </w:r>
          </w:p>
          <w:p w:rsidR="00B4401C" w:rsidRPr="0042710F" w:rsidRDefault="00AF7AD3" w:rsidP="00B4401C">
            <w:pPr>
              <w:autoSpaceDE w:val="0"/>
              <w:autoSpaceDN w:val="0"/>
              <w:adjustRightInd w:val="0"/>
              <w:snapToGrid w:val="0"/>
              <w:spacing w:line="360" w:lineRule="exact"/>
              <w:ind w:leftChars="117" w:left="671" w:rightChars="50" w:right="105" w:hangingChars="177" w:hanging="425"/>
              <w:rPr>
                <w:rFonts w:ascii="標楷體" w:eastAsia="標楷體" w:hAnsi="標楷體"/>
                <w:sz w:val="24"/>
              </w:rPr>
            </w:pPr>
            <w:r w:rsidRPr="0042710F">
              <w:rPr>
                <w:rFonts w:ascii="標楷體" w:eastAsia="標楷體" w:hAnsi="標楷體" w:hint="eastAsia"/>
                <w:sz w:val="24"/>
              </w:rPr>
              <w:t>三、財產總額已無法達成目的事業或對於業務、財務為不實之陳報。</w:t>
            </w:r>
          </w:p>
          <w:p w:rsidR="00AF7AD3" w:rsidRPr="0042710F" w:rsidRDefault="00AF7AD3" w:rsidP="00B4401C">
            <w:pPr>
              <w:autoSpaceDE w:val="0"/>
              <w:autoSpaceDN w:val="0"/>
              <w:adjustRightInd w:val="0"/>
              <w:snapToGrid w:val="0"/>
              <w:spacing w:line="360" w:lineRule="exact"/>
              <w:ind w:leftChars="117" w:left="671" w:rightChars="50" w:right="105" w:hangingChars="177" w:hanging="425"/>
              <w:rPr>
                <w:rFonts w:ascii="標楷體" w:eastAsia="標楷體" w:hAnsi="標楷體"/>
                <w:sz w:val="24"/>
                <w:u w:val="single"/>
              </w:rPr>
            </w:pPr>
            <w:r w:rsidRPr="0042710F">
              <w:rPr>
                <w:rFonts w:ascii="標楷體" w:eastAsia="標楷體" w:hAnsi="標楷體" w:hint="eastAsia"/>
                <w:sz w:val="24"/>
                <w:u w:val="single"/>
              </w:rPr>
              <w:t>四、擴充、遷移、停業、歇業、復業或設立許可證書登載事項變更，未依第三十六條第五項所定辦法辦理。</w:t>
            </w:r>
          </w:p>
          <w:p w:rsidR="00AF7AD3" w:rsidRPr="0042710F" w:rsidRDefault="00AF7AD3" w:rsidP="00B4401C">
            <w:pPr>
              <w:autoSpaceDE w:val="0"/>
              <w:autoSpaceDN w:val="0"/>
              <w:adjustRightInd w:val="0"/>
              <w:snapToGrid w:val="0"/>
              <w:spacing w:line="360" w:lineRule="exact"/>
              <w:ind w:left="240" w:rightChars="50" w:right="105" w:firstLineChars="200" w:firstLine="480"/>
              <w:rPr>
                <w:rFonts w:ascii="標楷體" w:eastAsia="標楷體" w:hAnsi="標楷體"/>
                <w:sz w:val="24"/>
                <w:u w:val="single"/>
              </w:rPr>
            </w:pPr>
            <w:r w:rsidRPr="0042710F">
              <w:rPr>
                <w:rFonts w:ascii="標楷體" w:eastAsia="標楷體" w:hAnsi="標楷體" w:hint="eastAsia"/>
                <w:sz w:val="24"/>
                <w:u w:val="single"/>
              </w:rPr>
              <w:t>經主管機關依前項規定再限期令其改善，屆期仍未改善者，得令其停辦一個月以上一年以下</w:t>
            </w:r>
            <w:r w:rsidRPr="0042710F">
              <w:rPr>
                <w:rFonts w:ascii="標楷體" w:eastAsia="標楷體" w:hAnsi="標楷體" w:hint="eastAsia"/>
                <w:sz w:val="24"/>
                <w:u w:val="single"/>
              </w:rPr>
              <w:lastRenderedPageBreak/>
              <w:t>，並於所屬網站公告其名稱與負責人姓名及未改善情形，供民眾查詢。停辦期間屆</w:t>
            </w:r>
            <w:r w:rsidR="00074703" w:rsidRPr="0042710F">
              <w:rPr>
                <w:rFonts w:ascii="標楷體" w:eastAsia="標楷體" w:hAnsi="標楷體" w:hint="eastAsia"/>
                <w:sz w:val="24"/>
                <w:u w:val="single"/>
              </w:rPr>
              <w:t>滿仍未改善，或令其停辦而拒不遵行者，廢止其許可；其屬法人者，得</w:t>
            </w:r>
            <w:r w:rsidR="00074703" w:rsidRPr="003820BD">
              <w:rPr>
                <w:rFonts w:ascii="標楷體" w:eastAsia="標楷體" w:hAnsi="標楷體" w:hint="eastAsia"/>
                <w:color w:val="FF0000"/>
                <w:sz w:val="24"/>
                <w:u w:val="single"/>
              </w:rPr>
              <w:t>令</w:t>
            </w:r>
            <w:r w:rsidR="00B4401C" w:rsidRPr="003820BD">
              <w:rPr>
                <w:rFonts w:ascii="標楷體" w:eastAsia="標楷體" w:hAnsi="標楷體" w:hint="eastAsia"/>
                <w:color w:val="FF0000"/>
                <w:sz w:val="24"/>
                <w:u w:val="single"/>
              </w:rPr>
              <w:t>其</w:t>
            </w:r>
            <w:r w:rsidRPr="0042710F">
              <w:rPr>
                <w:rFonts w:ascii="標楷體" w:eastAsia="標楷體" w:hAnsi="標楷體" w:hint="eastAsia"/>
                <w:sz w:val="24"/>
                <w:u w:val="single"/>
              </w:rPr>
              <w:t>解散。</w:t>
            </w:r>
          </w:p>
          <w:p w:rsidR="00AF7AD3" w:rsidRPr="0042710F" w:rsidRDefault="00AF7AD3" w:rsidP="00B4401C">
            <w:pPr>
              <w:autoSpaceDE w:val="0"/>
              <w:autoSpaceDN w:val="0"/>
              <w:adjustRightInd w:val="0"/>
              <w:snapToGrid w:val="0"/>
              <w:spacing w:line="360" w:lineRule="exact"/>
              <w:ind w:left="240" w:rightChars="50" w:right="105" w:firstLineChars="200" w:firstLine="480"/>
              <w:rPr>
                <w:rFonts w:ascii="標楷體" w:eastAsia="標楷體" w:hAnsi="標楷體"/>
                <w:sz w:val="24"/>
              </w:rPr>
            </w:pPr>
            <w:r w:rsidRPr="0042710F">
              <w:rPr>
                <w:rFonts w:ascii="標楷體" w:eastAsia="標楷體" w:hAnsi="標楷體" w:hint="eastAsia"/>
                <w:sz w:val="24"/>
                <w:u w:val="single"/>
              </w:rPr>
              <w:t>老人福利機構經依前項廢止許可者</w:t>
            </w:r>
            <w:r w:rsidR="00074703" w:rsidRPr="0042710F">
              <w:rPr>
                <w:rFonts w:ascii="標楷體" w:eastAsia="標楷體" w:hAnsi="標楷體" w:hint="eastAsia"/>
                <w:sz w:val="24"/>
                <w:u w:val="single"/>
              </w:rPr>
              <w:t>，主管機關應令</w:t>
            </w:r>
            <w:r w:rsidRPr="0042710F">
              <w:rPr>
                <w:rFonts w:ascii="標楷體" w:eastAsia="標楷體" w:hAnsi="標楷體" w:hint="eastAsia"/>
                <w:sz w:val="24"/>
                <w:u w:val="single"/>
              </w:rPr>
              <w:t>該機構繳回設立許可證書；未繳回者，應予註銷。</w:t>
            </w:r>
          </w:p>
        </w:tc>
        <w:tc>
          <w:tcPr>
            <w:tcW w:w="2941" w:type="dxa"/>
            <w:shd w:val="clear" w:color="auto" w:fill="FFFFFF" w:themeFill="background1"/>
          </w:tcPr>
          <w:p w:rsidR="00AF7AD3" w:rsidRPr="0042710F" w:rsidRDefault="00AF7AD3" w:rsidP="00B4401C">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第四十七條</w:t>
            </w:r>
            <w:r w:rsidR="00B4401C" w:rsidRPr="0042710F">
              <w:rPr>
                <w:rFonts w:ascii="標楷體" w:eastAsia="標楷體" w:hAnsi="標楷體" w:hint="eastAsia"/>
                <w:sz w:val="24"/>
              </w:rPr>
              <w:t xml:space="preserve">  </w:t>
            </w:r>
            <w:r w:rsidRPr="0042710F">
              <w:rPr>
                <w:rFonts w:ascii="標楷體" w:eastAsia="標楷體" w:hAnsi="標楷體" w:hint="eastAsia"/>
                <w:sz w:val="24"/>
                <w:u w:val="single"/>
              </w:rPr>
              <w:t>主管機關依第三十七條第二項規定對</w:t>
            </w:r>
            <w:r w:rsidRPr="0042710F">
              <w:rPr>
                <w:rFonts w:ascii="標楷體" w:eastAsia="標楷體" w:hAnsi="標楷體" w:hint="eastAsia"/>
                <w:sz w:val="24"/>
              </w:rPr>
              <w:t>老人福利機構</w:t>
            </w:r>
            <w:r w:rsidRPr="0042710F">
              <w:rPr>
                <w:rFonts w:ascii="標楷體" w:eastAsia="標楷體" w:hAnsi="標楷體" w:hint="eastAsia"/>
                <w:sz w:val="24"/>
                <w:u w:val="single"/>
              </w:rPr>
              <w:t>為輔導、監督、檢查及評鑑，發現</w:t>
            </w:r>
            <w:r w:rsidRPr="0042710F">
              <w:rPr>
                <w:rFonts w:ascii="標楷體" w:eastAsia="標楷體" w:hAnsi="標楷體" w:hint="eastAsia"/>
                <w:sz w:val="24"/>
              </w:rPr>
              <w:t>有下列情形之一時，應限期令其改善；屆期未改善者，處新臺幣五萬元以上二十五萬元以下罰鍰，並再限期令其改善：</w:t>
            </w:r>
          </w:p>
          <w:p w:rsidR="00B4401C" w:rsidRPr="0042710F" w:rsidRDefault="00AF7AD3" w:rsidP="00B4401C">
            <w:pPr>
              <w:ind w:leftChars="135" w:left="830" w:rightChars="50" w:right="105" w:hangingChars="228" w:hanging="547"/>
              <w:rPr>
                <w:rFonts w:ascii="標楷體" w:eastAsia="標楷體" w:hAnsi="標楷體"/>
                <w:sz w:val="24"/>
              </w:rPr>
            </w:pPr>
            <w:r w:rsidRPr="0042710F">
              <w:rPr>
                <w:rFonts w:ascii="標楷體" w:eastAsia="標楷體" w:hAnsi="標楷體" w:hint="eastAsia"/>
                <w:sz w:val="24"/>
              </w:rPr>
              <w:t>一、業務經營方針與設立目的或捐助章程不符。</w:t>
            </w:r>
          </w:p>
          <w:p w:rsidR="00B4401C" w:rsidRPr="0042710F" w:rsidRDefault="00AF7AD3" w:rsidP="00B4401C">
            <w:pPr>
              <w:ind w:leftChars="135" w:left="830" w:rightChars="50" w:right="105" w:hangingChars="228" w:hanging="547"/>
              <w:rPr>
                <w:rFonts w:ascii="標楷體" w:eastAsia="標楷體" w:hAnsi="標楷體"/>
                <w:sz w:val="24"/>
              </w:rPr>
            </w:pPr>
            <w:r w:rsidRPr="0042710F">
              <w:rPr>
                <w:rFonts w:ascii="標楷體" w:eastAsia="標楷體" w:hAnsi="標楷體" w:hint="eastAsia"/>
                <w:sz w:val="24"/>
              </w:rPr>
              <w:t>二、違反原許可設立之標準。</w:t>
            </w:r>
          </w:p>
          <w:p w:rsidR="00AF7AD3" w:rsidRPr="0042710F" w:rsidRDefault="00AF7AD3" w:rsidP="00B4401C">
            <w:pPr>
              <w:ind w:leftChars="135" w:left="830" w:rightChars="50" w:right="105" w:hangingChars="228" w:hanging="547"/>
              <w:rPr>
                <w:rFonts w:ascii="標楷體" w:eastAsia="標楷體" w:hAnsi="標楷體"/>
                <w:sz w:val="24"/>
              </w:rPr>
            </w:pPr>
            <w:r w:rsidRPr="0042710F">
              <w:rPr>
                <w:rFonts w:ascii="標楷體" w:eastAsia="標楷體" w:hAnsi="標楷體" w:hint="eastAsia"/>
                <w:sz w:val="24"/>
              </w:rPr>
              <w:t>三、財產總額已無法達成目的事業或對於業務、財務為不實之陳報。</w:t>
            </w:r>
          </w:p>
          <w:p w:rsidR="00AF7AD3" w:rsidRPr="0042710F" w:rsidRDefault="00AF7AD3" w:rsidP="00AF7AD3">
            <w:pPr>
              <w:ind w:rightChars="50" w:right="105"/>
              <w:rPr>
                <w:rFonts w:ascii="標楷體" w:eastAsia="標楷體" w:hAnsi="標楷體"/>
                <w:sz w:val="24"/>
              </w:rPr>
            </w:pPr>
          </w:p>
          <w:p w:rsidR="00AF7AD3" w:rsidRPr="0042710F" w:rsidRDefault="00AF7AD3" w:rsidP="00B4401C">
            <w:pPr>
              <w:ind w:leftChars="57" w:left="401" w:rightChars="50" w:right="105" w:hangingChars="117" w:hanging="281"/>
              <w:rPr>
                <w:rFonts w:ascii="標楷體" w:eastAsia="標楷體" w:hAnsi="標楷體"/>
                <w:sz w:val="24"/>
              </w:rPr>
            </w:pPr>
          </w:p>
        </w:tc>
        <w:tc>
          <w:tcPr>
            <w:tcW w:w="2938" w:type="dxa"/>
            <w:shd w:val="clear" w:color="auto" w:fill="FFFFFF" w:themeFill="background1"/>
          </w:tcPr>
          <w:p w:rsidR="00C770E9"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一、</w:t>
            </w:r>
            <w:r w:rsidR="00074703" w:rsidRPr="00871C1C">
              <w:rPr>
                <w:rFonts w:ascii="標楷體" w:eastAsia="標楷體" w:hAnsi="標楷體" w:hint="eastAsia"/>
                <w:sz w:val="24"/>
              </w:rPr>
              <w:t>按</w:t>
            </w:r>
            <w:r w:rsidR="00C770E9" w:rsidRPr="00871C1C">
              <w:rPr>
                <w:rFonts w:ascii="標楷體" w:eastAsia="標楷體" w:hAnsi="標楷體" w:hint="eastAsia"/>
                <w:sz w:val="24"/>
              </w:rPr>
              <w:t>主管機關於辦理老人福利機構輔導、監督、檢查或評鑑時</w:t>
            </w:r>
            <w:r w:rsidR="00074703" w:rsidRPr="00871C1C">
              <w:rPr>
                <w:rFonts w:ascii="標楷體" w:eastAsia="標楷體" w:hAnsi="標楷體" w:hint="eastAsia"/>
                <w:sz w:val="24"/>
              </w:rPr>
              <w:t>，經確認有違規事實後，</w:t>
            </w:r>
            <w:r w:rsidR="00574AA4" w:rsidRPr="00871C1C">
              <w:rPr>
                <w:rFonts w:ascii="標楷體" w:eastAsia="標楷體" w:hAnsi="標楷體" w:hint="eastAsia"/>
                <w:sz w:val="24"/>
              </w:rPr>
              <w:t>依本法規定裁處</w:t>
            </w:r>
            <w:r w:rsidR="00074703" w:rsidRPr="00871C1C">
              <w:rPr>
                <w:rFonts w:ascii="標楷體" w:eastAsia="標楷體" w:hAnsi="標楷體" w:hint="eastAsia"/>
                <w:sz w:val="24"/>
              </w:rPr>
              <w:t>，屬應為之行政程序</w:t>
            </w:r>
            <w:r w:rsidR="00574AA4" w:rsidRPr="00871C1C">
              <w:rPr>
                <w:rFonts w:ascii="標楷體" w:eastAsia="標楷體" w:hAnsi="標楷體" w:hint="eastAsia"/>
                <w:sz w:val="24"/>
              </w:rPr>
              <w:t>，爰第一項酌作文字修正。</w:t>
            </w:r>
            <w:r w:rsidR="00E85366" w:rsidRPr="00871C1C">
              <w:rPr>
                <w:rFonts w:ascii="標楷體" w:eastAsia="標楷體" w:hAnsi="標楷體" w:hint="eastAsia"/>
                <w:sz w:val="24"/>
              </w:rPr>
              <w:t>另</w:t>
            </w:r>
            <w:r w:rsidR="00C770E9" w:rsidRPr="00871C1C">
              <w:rPr>
                <w:rFonts w:ascii="標楷體" w:eastAsia="標楷體" w:hAnsi="標楷體" w:hint="eastAsia"/>
                <w:sz w:val="24"/>
              </w:rPr>
              <w:t>考量機構有第一項所列各款情形，其情節重大者，將對服務對象</w:t>
            </w:r>
            <w:r w:rsidR="00074703" w:rsidRPr="00871C1C">
              <w:rPr>
                <w:rFonts w:ascii="標楷體" w:eastAsia="標楷體" w:hAnsi="標楷體" w:hint="eastAsia"/>
                <w:sz w:val="24"/>
              </w:rPr>
              <w:t>之</w:t>
            </w:r>
            <w:r w:rsidR="00C770E9" w:rsidRPr="00871C1C">
              <w:rPr>
                <w:rFonts w:ascii="標楷體" w:eastAsia="標楷體" w:hAnsi="標楷體" w:hint="eastAsia"/>
                <w:sz w:val="24"/>
              </w:rPr>
              <w:t>照顧</w:t>
            </w:r>
            <w:r w:rsidR="00074703" w:rsidRPr="00871C1C">
              <w:rPr>
                <w:rFonts w:ascii="標楷體" w:eastAsia="標楷體" w:hAnsi="標楷體" w:hint="eastAsia"/>
                <w:sz w:val="24"/>
              </w:rPr>
              <w:t>權益</w:t>
            </w:r>
            <w:r w:rsidR="00C770E9" w:rsidRPr="00871C1C">
              <w:rPr>
                <w:rFonts w:ascii="標楷體" w:eastAsia="標楷體" w:hAnsi="標楷體" w:hint="eastAsia"/>
                <w:sz w:val="24"/>
              </w:rPr>
              <w:t>有重大影響，爰增定其屬情節重大者，主管機關除限期令其改善外，</w:t>
            </w:r>
            <w:r w:rsidR="00074703" w:rsidRPr="00871C1C">
              <w:rPr>
                <w:rFonts w:ascii="標楷體" w:eastAsia="標楷體" w:hAnsi="標楷體" w:hint="eastAsia"/>
                <w:sz w:val="24"/>
              </w:rPr>
              <w:t>並</w:t>
            </w:r>
            <w:r w:rsidR="00C770E9" w:rsidRPr="00871C1C">
              <w:rPr>
                <w:rFonts w:ascii="標楷體" w:eastAsia="標楷體" w:hAnsi="標楷體" w:hint="eastAsia"/>
                <w:sz w:val="24"/>
              </w:rPr>
              <w:t>得處以罰鍰。</w:t>
            </w:r>
          </w:p>
          <w:p w:rsidR="00AF7AD3" w:rsidRPr="00871C1C" w:rsidRDefault="00E85366"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二</w:t>
            </w:r>
            <w:r w:rsidR="00AF7AD3" w:rsidRPr="00871C1C">
              <w:rPr>
                <w:rFonts w:ascii="標楷體" w:eastAsia="標楷體" w:hAnsi="標楷體" w:hint="eastAsia"/>
                <w:sz w:val="24"/>
              </w:rPr>
              <w:t>、老人福利機構之擴充、遷移、停業或歇業等，如未依第三十六條第五項所定辦法辦理，可能有公共安全及住民照顧之重大影響，為有效遏止，爰將現行第四十六條第二款移列至本條第一項第四款，以加重罰則，並酌作文字修正。另配合實務運作，</w:t>
            </w:r>
            <w:r w:rsidR="00AF7AD3" w:rsidRPr="00871C1C">
              <w:rPr>
                <w:rFonts w:ascii="標楷體" w:eastAsia="標楷體" w:hAnsi="標楷體" w:hint="eastAsia"/>
                <w:sz w:val="24"/>
              </w:rPr>
              <w:lastRenderedPageBreak/>
              <w:t>將復業及設立許可證書登載事項變更未依規定辦理者，一併納入第一項第四款規定。</w:t>
            </w:r>
          </w:p>
          <w:p w:rsidR="00AF7AD3" w:rsidRPr="00871C1C" w:rsidRDefault="00E85366"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三</w:t>
            </w:r>
            <w:r w:rsidR="00AF7AD3" w:rsidRPr="00871C1C">
              <w:rPr>
                <w:rFonts w:ascii="標楷體" w:eastAsia="標楷體" w:hAnsi="標楷體" w:hint="eastAsia"/>
                <w:sz w:val="24"/>
              </w:rPr>
              <w:t>、為完備違反第一項所列各款情形之裁處程序，將現行第四十九條第二項規定移列至本條第二項，並酌作文字修正，以資明確。</w:t>
            </w:r>
          </w:p>
          <w:p w:rsidR="00AF7AD3" w:rsidRPr="00871C1C" w:rsidRDefault="00AF7AD3" w:rsidP="00074703">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四、另</w:t>
            </w:r>
            <w:r w:rsidR="0092167E" w:rsidRPr="00871C1C">
              <w:rPr>
                <w:rFonts w:ascii="標楷體" w:eastAsia="標楷體" w:hAnsi="標楷體" w:hint="eastAsia"/>
                <w:sz w:val="24"/>
              </w:rPr>
              <w:t>參考長期照顧服務機構設立許可及管理辦法第二十八條第一項規定，增列</w:t>
            </w:r>
            <w:r w:rsidRPr="00871C1C">
              <w:rPr>
                <w:rFonts w:ascii="標楷體" w:eastAsia="標楷體" w:hAnsi="標楷體" w:hint="eastAsia"/>
                <w:sz w:val="24"/>
              </w:rPr>
              <w:t>第三項老人福利機構經主管機關廢止許可後，其設立許可證書應繳回</w:t>
            </w:r>
            <w:r w:rsidR="00074703" w:rsidRPr="00871C1C">
              <w:rPr>
                <w:rFonts w:ascii="標楷體" w:eastAsia="標楷體" w:hAnsi="標楷體" w:hint="eastAsia"/>
                <w:sz w:val="24"/>
              </w:rPr>
              <w:t>之規定</w:t>
            </w:r>
            <w:r w:rsidRPr="00871C1C">
              <w:rPr>
                <w:rFonts w:ascii="標楷體" w:eastAsia="標楷體" w:hAnsi="標楷體" w:hint="eastAsia"/>
                <w:sz w:val="24"/>
              </w:rPr>
              <w:t>。</w:t>
            </w:r>
          </w:p>
        </w:tc>
      </w:tr>
      <w:tr w:rsidR="00AF7AD3" w:rsidRPr="00F2667D" w:rsidTr="003A04A2">
        <w:trPr>
          <w:jc w:val="center"/>
        </w:trPr>
        <w:tc>
          <w:tcPr>
            <w:tcW w:w="2941" w:type="dxa"/>
            <w:shd w:val="clear" w:color="auto" w:fill="FFFFFF" w:themeFill="background1"/>
          </w:tcPr>
          <w:p w:rsidR="00AF7AD3" w:rsidRPr="0042710F" w:rsidRDefault="00AF7AD3" w:rsidP="00FE776A">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第四十八條</w:t>
            </w:r>
            <w:r w:rsidR="00FE776A" w:rsidRPr="0042710F">
              <w:rPr>
                <w:rFonts w:ascii="標楷體" w:eastAsia="標楷體" w:hAnsi="標楷體" w:hint="eastAsia"/>
                <w:sz w:val="24"/>
              </w:rPr>
              <w:t xml:space="preserve">  </w:t>
            </w:r>
            <w:r w:rsidRPr="0042710F">
              <w:rPr>
                <w:rFonts w:ascii="標楷體" w:eastAsia="標楷體" w:hAnsi="標楷體" w:hint="eastAsia"/>
                <w:sz w:val="24"/>
              </w:rPr>
              <w:t>老人福利機構有下列情形之一者，</w:t>
            </w:r>
            <w:r w:rsidR="00074703" w:rsidRPr="00291F26">
              <w:rPr>
                <w:rFonts w:ascii="標楷體" w:eastAsia="標楷體" w:hAnsi="標楷體" w:hint="eastAsia"/>
                <w:color w:val="FF0000"/>
                <w:sz w:val="24"/>
                <w:u w:val="single"/>
              </w:rPr>
              <w:t>主</w:t>
            </w:r>
            <w:r w:rsidR="00074703" w:rsidRPr="003820BD">
              <w:rPr>
                <w:rFonts w:ascii="標楷體" w:eastAsia="標楷體" w:hAnsi="標楷體" w:hint="eastAsia"/>
                <w:color w:val="FF0000"/>
                <w:sz w:val="24"/>
                <w:u w:val="single"/>
              </w:rPr>
              <w:t>管機關應</w:t>
            </w:r>
            <w:r w:rsidRPr="003820BD">
              <w:rPr>
                <w:rFonts w:ascii="標楷體" w:eastAsia="標楷體" w:hAnsi="標楷體" w:hint="eastAsia"/>
                <w:color w:val="FF0000"/>
                <w:sz w:val="24"/>
                <w:u w:val="single"/>
              </w:rPr>
              <w:t>處</w:t>
            </w:r>
            <w:r w:rsidRPr="0042710F">
              <w:rPr>
                <w:rFonts w:ascii="標楷體" w:eastAsia="標楷體" w:hAnsi="標楷體" w:hint="eastAsia"/>
                <w:sz w:val="24"/>
              </w:rPr>
              <w:t>新臺幣六萬元以上三十萬元以下罰鍰，</w:t>
            </w:r>
            <w:r w:rsidRPr="0042710F">
              <w:rPr>
                <w:rFonts w:ascii="標楷體" w:eastAsia="標楷體" w:hAnsi="標楷體" w:hint="eastAsia"/>
                <w:sz w:val="24"/>
                <w:u w:val="single"/>
              </w:rPr>
              <w:t>及公告其名稱與負責人姓名，並</w:t>
            </w:r>
            <w:r w:rsidRPr="0042710F">
              <w:rPr>
                <w:rFonts w:ascii="標楷體" w:eastAsia="標楷體" w:hAnsi="標楷體" w:hint="eastAsia"/>
                <w:sz w:val="24"/>
              </w:rPr>
              <w:t>限期令其改善：</w:t>
            </w:r>
          </w:p>
          <w:p w:rsidR="00FE776A" w:rsidRPr="0042710F" w:rsidRDefault="00AF7AD3" w:rsidP="00FE776A">
            <w:pPr>
              <w:ind w:leftChars="117" w:left="668" w:rightChars="50" w:right="105" w:hangingChars="176" w:hanging="422"/>
              <w:rPr>
                <w:rFonts w:ascii="標楷體" w:eastAsia="標楷體" w:hAnsi="標楷體"/>
                <w:sz w:val="24"/>
              </w:rPr>
            </w:pPr>
            <w:r w:rsidRPr="0042710F">
              <w:rPr>
                <w:rFonts w:ascii="標楷體" w:eastAsia="標楷體" w:hAnsi="標楷體" w:hint="eastAsia"/>
                <w:sz w:val="24"/>
              </w:rPr>
              <w:t>一、虐待、妨害</w:t>
            </w:r>
            <w:r w:rsidRPr="0042710F">
              <w:rPr>
                <w:rFonts w:ascii="標楷體" w:eastAsia="標楷體" w:hAnsi="標楷體" w:hint="eastAsia"/>
                <w:sz w:val="24"/>
                <w:u w:val="single"/>
              </w:rPr>
              <w:t>服務對象之</w:t>
            </w:r>
            <w:r w:rsidRPr="0042710F">
              <w:rPr>
                <w:rFonts w:ascii="標楷體" w:eastAsia="標楷體" w:hAnsi="標楷體" w:hint="eastAsia"/>
                <w:sz w:val="24"/>
              </w:rPr>
              <w:t>身心健康</w:t>
            </w:r>
            <w:r w:rsidRPr="0042710F">
              <w:rPr>
                <w:rFonts w:ascii="標楷體" w:eastAsia="標楷體" w:hAnsi="標楷體" w:hint="eastAsia"/>
                <w:sz w:val="24"/>
                <w:u w:val="single"/>
              </w:rPr>
              <w:t>，</w:t>
            </w:r>
            <w:r w:rsidRPr="0042710F">
              <w:rPr>
                <w:rFonts w:ascii="標楷體" w:eastAsia="標楷體" w:hAnsi="標楷體" w:hint="eastAsia"/>
                <w:sz w:val="24"/>
              </w:rPr>
              <w:t>或發現</w:t>
            </w:r>
            <w:r w:rsidRPr="0042710F">
              <w:rPr>
                <w:rFonts w:ascii="標楷體" w:eastAsia="標楷體" w:hAnsi="標楷體" w:hint="eastAsia"/>
                <w:sz w:val="24"/>
                <w:u w:val="single"/>
              </w:rPr>
              <w:t>服務對象</w:t>
            </w:r>
            <w:r w:rsidRPr="0042710F">
              <w:rPr>
                <w:rFonts w:ascii="標楷體" w:eastAsia="標楷體" w:hAnsi="標楷體" w:hint="eastAsia"/>
                <w:sz w:val="24"/>
              </w:rPr>
              <w:t>受虐事實未向直轄市、縣（市）主管機關通報。</w:t>
            </w:r>
          </w:p>
          <w:p w:rsidR="00FE776A" w:rsidRPr="0042710F" w:rsidRDefault="00AF7AD3" w:rsidP="00FE776A">
            <w:pPr>
              <w:ind w:leftChars="117" w:left="668" w:rightChars="50" w:right="105" w:hangingChars="176" w:hanging="422"/>
              <w:rPr>
                <w:rFonts w:ascii="標楷體" w:eastAsia="標楷體" w:hAnsi="標楷體"/>
                <w:sz w:val="24"/>
              </w:rPr>
            </w:pPr>
            <w:r w:rsidRPr="0042710F">
              <w:rPr>
                <w:rFonts w:ascii="標楷體" w:eastAsia="標楷體" w:hAnsi="標楷體" w:hint="eastAsia"/>
                <w:sz w:val="24"/>
              </w:rPr>
              <w:t>二、提供不安全之設施設備或供給不衛生之餐飲，經主管機關查明屬實。</w:t>
            </w:r>
          </w:p>
          <w:p w:rsidR="00FE776A" w:rsidRPr="0042710F" w:rsidRDefault="00AF7AD3" w:rsidP="00FE776A">
            <w:pPr>
              <w:ind w:leftChars="117" w:left="668" w:rightChars="50" w:right="105" w:hangingChars="176" w:hanging="422"/>
              <w:rPr>
                <w:rFonts w:ascii="標楷體" w:eastAsia="標楷體" w:hAnsi="標楷體"/>
                <w:sz w:val="24"/>
              </w:rPr>
            </w:pPr>
            <w:r w:rsidRPr="0042710F">
              <w:rPr>
                <w:rFonts w:ascii="標楷體" w:eastAsia="標楷體" w:hAnsi="標楷體" w:hint="eastAsia"/>
                <w:sz w:val="24"/>
              </w:rPr>
              <w:t>三、經主管機關評鑑為丙等或丁等</w:t>
            </w:r>
            <w:r w:rsidRPr="0042710F">
              <w:rPr>
                <w:rFonts w:ascii="標楷體" w:eastAsia="標楷體" w:hAnsi="標楷體" w:hint="eastAsia"/>
                <w:sz w:val="24"/>
                <w:u w:val="single"/>
              </w:rPr>
              <w:t>，</w:t>
            </w:r>
            <w:r w:rsidRPr="0042710F">
              <w:rPr>
                <w:rFonts w:ascii="標楷體" w:eastAsia="標楷體" w:hAnsi="標楷體" w:hint="eastAsia"/>
                <w:sz w:val="24"/>
              </w:rPr>
              <w:t>或有其他</w:t>
            </w:r>
            <w:r w:rsidRPr="0042710F">
              <w:rPr>
                <w:rFonts w:ascii="標楷體" w:eastAsia="標楷體" w:hAnsi="標楷體" w:hint="eastAsia"/>
                <w:sz w:val="24"/>
              </w:rPr>
              <w:lastRenderedPageBreak/>
              <w:t>重大情事，足以影響</w:t>
            </w:r>
            <w:r w:rsidRPr="0042710F">
              <w:rPr>
                <w:rFonts w:ascii="標楷體" w:eastAsia="標楷體" w:hAnsi="標楷體" w:hint="eastAsia"/>
                <w:sz w:val="24"/>
                <w:u w:val="single"/>
              </w:rPr>
              <w:t>服務對象</w:t>
            </w:r>
            <w:r w:rsidRPr="0042710F">
              <w:rPr>
                <w:rFonts w:ascii="標楷體" w:eastAsia="標楷體" w:hAnsi="標楷體" w:hint="eastAsia"/>
                <w:sz w:val="24"/>
              </w:rPr>
              <w:t>身心健康。</w:t>
            </w:r>
          </w:p>
          <w:p w:rsidR="00AF7AD3" w:rsidRPr="003820BD" w:rsidRDefault="00AF7AD3" w:rsidP="00FE776A">
            <w:pPr>
              <w:ind w:leftChars="117" w:left="668" w:rightChars="50" w:right="105" w:hangingChars="176" w:hanging="422"/>
              <w:rPr>
                <w:rFonts w:ascii="標楷體" w:eastAsia="標楷體" w:hAnsi="標楷體"/>
                <w:color w:val="FF0000"/>
                <w:sz w:val="24"/>
                <w:u w:val="single"/>
              </w:rPr>
            </w:pPr>
            <w:r w:rsidRPr="003820BD">
              <w:rPr>
                <w:rFonts w:ascii="標楷體" w:eastAsia="標楷體" w:hAnsi="標楷體" w:hint="eastAsia"/>
                <w:color w:val="FF0000"/>
                <w:sz w:val="24"/>
                <w:u w:val="single"/>
              </w:rPr>
              <w:t>四、違反第三十七條第三項規定，規避、妨礙、拒絕檢查，或未提供必要文件、資料</w:t>
            </w:r>
            <w:r w:rsidR="00074703" w:rsidRPr="003820BD">
              <w:rPr>
                <w:rFonts w:ascii="標楷體" w:eastAsia="標楷體" w:hAnsi="標楷體" w:hint="eastAsia"/>
                <w:color w:val="FF0000"/>
                <w:sz w:val="24"/>
                <w:u w:val="single"/>
              </w:rPr>
              <w:t>及</w:t>
            </w:r>
            <w:r w:rsidRPr="003820BD">
              <w:rPr>
                <w:rFonts w:ascii="標楷體" w:eastAsia="標楷體" w:hAnsi="標楷體" w:hint="eastAsia"/>
                <w:color w:val="FF0000"/>
                <w:sz w:val="24"/>
                <w:u w:val="single"/>
              </w:rPr>
              <w:t>協助。</w:t>
            </w:r>
          </w:p>
          <w:p w:rsidR="00FE776A" w:rsidRPr="003820BD" w:rsidRDefault="00FE776A" w:rsidP="00FE776A">
            <w:pPr>
              <w:ind w:left="245" w:rightChars="50" w:right="105" w:hangingChars="102" w:hanging="245"/>
              <w:rPr>
                <w:rFonts w:ascii="標楷體" w:eastAsia="標楷體" w:hAnsi="標楷體"/>
                <w:color w:val="FF0000"/>
                <w:sz w:val="24"/>
                <w:u w:val="single"/>
              </w:rPr>
            </w:pPr>
            <w:r w:rsidRPr="0042710F">
              <w:rPr>
                <w:rFonts w:ascii="標楷體" w:eastAsia="標楷體" w:hAnsi="標楷體" w:hint="eastAsia"/>
                <w:sz w:val="24"/>
              </w:rPr>
              <w:t xml:space="preserve">      </w:t>
            </w:r>
            <w:r w:rsidR="00AF7AD3" w:rsidRPr="003820BD">
              <w:rPr>
                <w:rFonts w:ascii="標楷體" w:eastAsia="標楷體" w:hAnsi="標楷體" w:hint="eastAsia"/>
                <w:color w:val="FF0000"/>
                <w:sz w:val="24"/>
                <w:u w:val="single"/>
              </w:rPr>
              <w:t>有前項第一款至第三款情事之一，致服務對象死亡者，加重罰鍰至新臺幣二十萬元以上一百萬元以下；必要時，得令其停辦一個月以上一年以下。</w:t>
            </w:r>
          </w:p>
          <w:p w:rsidR="00AF7AD3" w:rsidRPr="0042710F" w:rsidRDefault="00FE776A" w:rsidP="00FE776A">
            <w:pPr>
              <w:ind w:left="245" w:rightChars="50" w:right="105" w:hangingChars="102" w:hanging="245"/>
              <w:rPr>
                <w:rFonts w:ascii="標楷體" w:eastAsia="標楷體" w:hAnsi="標楷體"/>
                <w:sz w:val="24"/>
                <w:u w:val="single"/>
              </w:rPr>
            </w:pPr>
            <w:r w:rsidRPr="0042710F">
              <w:rPr>
                <w:rFonts w:ascii="標楷體" w:eastAsia="標楷體" w:hAnsi="標楷體" w:hint="eastAsia"/>
                <w:sz w:val="24"/>
              </w:rPr>
              <w:t xml:space="preserve">      </w:t>
            </w:r>
            <w:r w:rsidR="00AF7AD3" w:rsidRPr="0042710F">
              <w:rPr>
                <w:rFonts w:ascii="標楷體" w:eastAsia="標楷體" w:hAnsi="標楷體" w:hint="eastAsia"/>
                <w:sz w:val="24"/>
                <w:u w:val="single"/>
              </w:rPr>
              <w:t>經主管機關依</w:t>
            </w:r>
            <w:r w:rsidR="00AF7AD3" w:rsidRPr="003C00B8">
              <w:rPr>
                <w:rFonts w:ascii="標楷體" w:eastAsia="標楷體" w:hAnsi="標楷體" w:hint="eastAsia"/>
                <w:color w:val="FF0000"/>
                <w:sz w:val="24"/>
                <w:u w:val="single"/>
              </w:rPr>
              <w:t>第一項</w:t>
            </w:r>
            <w:r w:rsidR="00AF7AD3" w:rsidRPr="0042710F">
              <w:rPr>
                <w:rFonts w:ascii="標楷體" w:eastAsia="標楷體" w:hAnsi="標楷體" w:hint="eastAsia"/>
                <w:sz w:val="24"/>
                <w:u w:val="single"/>
              </w:rPr>
              <w:t>規定限期令其改善，屆期仍未改善者，得令其停辦一個月以上一年以下，並於所屬網站公告其名稱與負責人姓名及未改善情形，供民眾查詢。</w:t>
            </w:r>
          </w:p>
          <w:p w:rsidR="00AF7AD3" w:rsidRPr="0042710F" w:rsidRDefault="00FE776A" w:rsidP="00FE776A">
            <w:pPr>
              <w:ind w:left="245" w:rightChars="50" w:right="105" w:hangingChars="102" w:hanging="245"/>
              <w:rPr>
                <w:rFonts w:ascii="標楷體" w:eastAsia="標楷體" w:hAnsi="標楷體"/>
                <w:sz w:val="24"/>
                <w:u w:val="single"/>
              </w:rPr>
            </w:pPr>
            <w:r w:rsidRPr="0042710F">
              <w:rPr>
                <w:rFonts w:ascii="標楷體" w:eastAsia="標楷體" w:hAnsi="標楷體" w:hint="eastAsia"/>
                <w:sz w:val="24"/>
              </w:rPr>
              <w:t xml:space="preserve">     </w:t>
            </w:r>
            <w:r w:rsidRPr="003C00B8">
              <w:rPr>
                <w:rFonts w:ascii="標楷體" w:eastAsia="標楷體" w:hAnsi="標楷體" w:hint="eastAsia"/>
                <w:color w:val="FF0000"/>
                <w:sz w:val="24"/>
              </w:rPr>
              <w:t xml:space="preserve"> </w:t>
            </w:r>
            <w:r w:rsidR="00AF7AD3" w:rsidRPr="003C00B8">
              <w:rPr>
                <w:rFonts w:ascii="標楷體" w:eastAsia="標楷體" w:hAnsi="標楷體" w:hint="eastAsia"/>
                <w:color w:val="FF0000"/>
                <w:sz w:val="24"/>
                <w:u w:val="single"/>
              </w:rPr>
              <w:t>前二項</w:t>
            </w:r>
            <w:r w:rsidR="00AF7AD3" w:rsidRPr="0042710F">
              <w:rPr>
                <w:rFonts w:ascii="標楷體" w:eastAsia="標楷體" w:hAnsi="標楷體" w:hint="eastAsia"/>
                <w:sz w:val="24"/>
                <w:u w:val="single"/>
              </w:rPr>
              <w:t>停辦期間屆滿仍未改善或令其停辦而拒不遵行，或經主管機關依第三十七條第五項所定辦法辦理評鑑</w:t>
            </w:r>
            <w:r w:rsidR="00AF7AD3" w:rsidRPr="00B1354D">
              <w:rPr>
                <w:rFonts w:ascii="標楷體" w:eastAsia="標楷體" w:hAnsi="標楷體" w:hint="eastAsia"/>
                <w:color w:val="FF0000"/>
                <w:sz w:val="24"/>
                <w:u w:val="single"/>
              </w:rPr>
              <w:t>複評為丁等者</w:t>
            </w:r>
            <w:r w:rsidR="00AF7AD3" w:rsidRPr="0042710F">
              <w:rPr>
                <w:rFonts w:ascii="標楷體" w:eastAsia="標楷體" w:hAnsi="標楷體" w:hint="eastAsia"/>
                <w:sz w:val="24"/>
                <w:u w:val="single"/>
              </w:rPr>
              <w:t>，廢止其許可；其屬法人者，得</w:t>
            </w:r>
            <w:r w:rsidR="00074703" w:rsidRPr="003820BD">
              <w:rPr>
                <w:rFonts w:ascii="標楷體" w:eastAsia="標楷體" w:hAnsi="標楷體" w:hint="eastAsia"/>
                <w:color w:val="FF0000"/>
                <w:sz w:val="24"/>
                <w:u w:val="single"/>
              </w:rPr>
              <w:t>令</w:t>
            </w:r>
            <w:r w:rsidR="00ED44F3" w:rsidRPr="003820BD">
              <w:rPr>
                <w:rFonts w:ascii="標楷體" w:eastAsia="標楷體" w:hAnsi="標楷體" w:hint="eastAsia"/>
                <w:color w:val="FF0000"/>
                <w:sz w:val="24"/>
                <w:u w:val="single"/>
              </w:rPr>
              <w:t>其</w:t>
            </w:r>
            <w:r w:rsidR="00AF7AD3" w:rsidRPr="0042710F">
              <w:rPr>
                <w:rFonts w:ascii="標楷體" w:eastAsia="標楷體" w:hAnsi="標楷體" w:hint="eastAsia"/>
                <w:sz w:val="24"/>
                <w:u w:val="single"/>
              </w:rPr>
              <w:t>解散。</w:t>
            </w:r>
          </w:p>
          <w:p w:rsidR="00AF7AD3" w:rsidRPr="0042710F" w:rsidRDefault="00FE776A" w:rsidP="00FE776A">
            <w:pPr>
              <w:ind w:left="245" w:rightChars="50" w:right="105" w:hangingChars="102" w:hanging="245"/>
              <w:rPr>
                <w:rFonts w:ascii="標楷體" w:eastAsia="標楷體" w:hAnsi="標楷體"/>
                <w:sz w:val="24"/>
                <w:u w:val="single"/>
              </w:rPr>
            </w:pPr>
            <w:r w:rsidRPr="0042710F">
              <w:rPr>
                <w:rFonts w:ascii="標楷體" w:eastAsia="標楷體" w:hAnsi="標楷體" w:hint="eastAsia"/>
                <w:sz w:val="24"/>
              </w:rPr>
              <w:t xml:space="preserve">      </w:t>
            </w:r>
            <w:r w:rsidR="00074703" w:rsidRPr="0042710F">
              <w:rPr>
                <w:rFonts w:ascii="標楷體" w:eastAsia="標楷體" w:hAnsi="標楷體" w:hint="eastAsia"/>
                <w:sz w:val="24"/>
                <w:u w:val="single"/>
              </w:rPr>
              <w:t>老人福利機構經依前項廢止許可者，主管機關應</w:t>
            </w:r>
            <w:r w:rsidR="00074703" w:rsidRPr="003C00B8">
              <w:rPr>
                <w:rFonts w:ascii="標楷體" w:eastAsia="標楷體" w:hAnsi="標楷體" w:hint="eastAsia"/>
                <w:color w:val="FF0000"/>
                <w:sz w:val="24"/>
                <w:u w:val="single"/>
              </w:rPr>
              <w:t>令</w:t>
            </w:r>
            <w:r w:rsidR="00AF7AD3" w:rsidRPr="003C00B8">
              <w:rPr>
                <w:rFonts w:ascii="標楷體" w:eastAsia="標楷體" w:hAnsi="標楷體" w:hint="eastAsia"/>
                <w:color w:val="FF0000"/>
                <w:sz w:val="24"/>
                <w:u w:val="single"/>
              </w:rPr>
              <w:t>該機構繳回設立許可證書</w:t>
            </w:r>
            <w:r w:rsidR="00AF7AD3" w:rsidRPr="0042710F">
              <w:rPr>
                <w:rFonts w:ascii="標楷體" w:eastAsia="標楷體" w:hAnsi="標楷體" w:hint="eastAsia"/>
                <w:sz w:val="24"/>
                <w:u w:val="single"/>
              </w:rPr>
              <w:t>；未繳回者，應予註銷。</w:t>
            </w:r>
          </w:p>
          <w:p w:rsidR="00AF7AD3" w:rsidRPr="0042710F" w:rsidRDefault="00FE776A" w:rsidP="00FE776A">
            <w:pPr>
              <w:ind w:left="245" w:rightChars="50" w:right="105" w:hangingChars="102" w:hanging="245"/>
              <w:rPr>
                <w:rFonts w:ascii="標楷體" w:eastAsia="標楷體" w:hAnsi="標楷體"/>
                <w:sz w:val="24"/>
                <w:u w:val="single"/>
              </w:rPr>
            </w:pPr>
            <w:r w:rsidRPr="0042710F">
              <w:rPr>
                <w:rFonts w:ascii="標楷體" w:eastAsia="標楷體" w:hAnsi="標楷體" w:hint="eastAsia"/>
                <w:sz w:val="24"/>
              </w:rPr>
              <w:t xml:space="preserve">   </w:t>
            </w:r>
            <w:r w:rsidRPr="003820BD">
              <w:rPr>
                <w:rFonts w:ascii="標楷體" w:eastAsia="標楷體" w:hAnsi="標楷體" w:hint="eastAsia"/>
                <w:color w:val="FF0000"/>
                <w:sz w:val="24"/>
              </w:rPr>
              <w:t xml:space="preserve">   </w:t>
            </w:r>
            <w:r w:rsidR="00AF7AD3" w:rsidRPr="003820BD">
              <w:rPr>
                <w:rFonts w:ascii="標楷體" w:eastAsia="標楷體" w:hAnsi="標楷體" w:hint="eastAsia"/>
                <w:color w:val="FF0000"/>
                <w:sz w:val="24"/>
                <w:u w:val="single"/>
              </w:rPr>
              <w:t>未依第三十六條第一項許可設立者，因其照顧服務行為致服務對象死亡，處新臺幣二十萬元</w:t>
            </w:r>
            <w:r w:rsidR="00AF7AD3" w:rsidRPr="003820BD">
              <w:rPr>
                <w:rFonts w:ascii="標楷體" w:eastAsia="標楷體" w:hAnsi="標楷體" w:hint="eastAsia"/>
                <w:color w:val="FF0000"/>
                <w:sz w:val="24"/>
                <w:u w:val="single"/>
              </w:rPr>
              <w:lastRenderedPageBreak/>
              <w:t>以上一百萬元以下罰鍰，及公告其名稱與負責人姓名，並令於一個月內對於其收容之服務對象予以轉介安置；其無法辦理時，由主管機關協助之，負責人應予配合。不予配合者，強制實施之，並處新臺幣二十萬元以上一百萬元以下罰鍰。</w:t>
            </w:r>
          </w:p>
        </w:tc>
        <w:tc>
          <w:tcPr>
            <w:tcW w:w="2941" w:type="dxa"/>
            <w:shd w:val="clear" w:color="auto" w:fill="FFFFFF" w:themeFill="background1"/>
          </w:tcPr>
          <w:p w:rsidR="00AF7AD3" w:rsidRPr="0042710F" w:rsidRDefault="00AF7AD3" w:rsidP="00FE776A">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第四十八條</w:t>
            </w:r>
            <w:r w:rsidR="00FE776A" w:rsidRPr="0042710F">
              <w:rPr>
                <w:rFonts w:ascii="標楷體" w:eastAsia="標楷體" w:hAnsi="標楷體" w:hint="eastAsia"/>
                <w:sz w:val="24"/>
              </w:rPr>
              <w:t xml:space="preserve">  </w:t>
            </w:r>
            <w:r w:rsidRPr="0042710F">
              <w:rPr>
                <w:rFonts w:ascii="標楷體" w:eastAsia="標楷體" w:hAnsi="標楷體" w:hint="eastAsia"/>
                <w:sz w:val="24"/>
              </w:rPr>
              <w:t>老人福利機構有下列情形之一者，處新臺幣六萬元以上三十萬元以下罰鍰，再限期令其改善：</w:t>
            </w:r>
          </w:p>
          <w:p w:rsidR="00FE776A" w:rsidRPr="0042710F" w:rsidRDefault="00AF7AD3" w:rsidP="00FE776A">
            <w:pPr>
              <w:ind w:leftChars="135" w:left="746" w:rightChars="50" w:right="105" w:hangingChars="193" w:hanging="463"/>
              <w:rPr>
                <w:rFonts w:ascii="標楷體" w:eastAsia="標楷體" w:hAnsi="標楷體"/>
                <w:sz w:val="24"/>
              </w:rPr>
            </w:pPr>
            <w:r w:rsidRPr="0042710F">
              <w:rPr>
                <w:rFonts w:ascii="標楷體" w:eastAsia="標楷體" w:hAnsi="標楷體" w:hint="eastAsia"/>
                <w:sz w:val="24"/>
              </w:rPr>
              <w:t>一、虐待、妨害老人身心健康或發現老人受虐事實未向直轄市、縣（市）主管機關通報。</w:t>
            </w:r>
          </w:p>
          <w:p w:rsidR="00FE776A" w:rsidRPr="0042710F" w:rsidRDefault="00AF7AD3" w:rsidP="00FE776A">
            <w:pPr>
              <w:ind w:leftChars="135" w:left="746" w:rightChars="50" w:right="105" w:hangingChars="193" w:hanging="463"/>
              <w:rPr>
                <w:rFonts w:ascii="標楷體" w:eastAsia="標楷體" w:hAnsi="標楷體"/>
                <w:sz w:val="24"/>
              </w:rPr>
            </w:pPr>
            <w:r w:rsidRPr="0042710F">
              <w:rPr>
                <w:rFonts w:ascii="標楷體" w:eastAsia="標楷體" w:hAnsi="標楷體" w:hint="eastAsia"/>
                <w:sz w:val="24"/>
              </w:rPr>
              <w:t>二、提供不安全之設施設備或供給不衛生之餐飲，經主管機關查明屬實</w:t>
            </w:r>
            <w:r w:rsidRPr="0042710F">
              <w:rPr>
                <w:rFonts w:ascii="標楷體" w:eastAsia="標楷體" w:hAnsi="標楷體" w:hint="eastAsia"/>
                <w:sz w:val="24"/>
                <w:u w:val="single"/>
              </w:rPr>
              <w:t>者</w:t>
            </w:r>
            <w:r w:rsidRPr="0042710F">
              <w:rPr>
                <w:rFonts w:ascii="標楷體" w:eastAsia="標楷體" w:hAnsi="標楷體" w:hint="eastAsia"/>
                <w:sz w:val="24"/>
              </w:rPr>
              <w:t>。</w:t>
            </w:r>
          </w:p>
          <w:p w:rsidR="00AF7AD3" w:rsidRPr="0042710F" w:rsidRDefault="00AF7AD3" w:rsidP="00FE776A">
            <w:pPr>
              <w:ind w:leftChars="135" w:left="746" w:rightChars="50" w:right="105" w:hangingChars="193" w:hanging="463"/>
              <w:rPr>
                <w:rFonts w:ascii="標楷體" w:eastAsia="標楷體" w:hAnsi="標楷體"/>
                <w:sz w:val="24"/>
              </w:rPr>
            </w:pPr>
            <w:r w:rsidRPr="0042710F">
              <w:rPr>
                <w:rFonts w:ascii="標楷體" w:eastAsia="標楷體" w:hAnsi="標楷體" w:hint="eastAsia"/>
                <w:sz w:val="24"/>
              </w:rPr>
              <w:t>三、經主管機關評鑑為丙等或丁等或有其他重大情事，足以影響老人身心健康</w:t>
            </w:r>
            <w:r w:rsidRPr="0042710F">
              <w:rPr>
                <w:rFonts w:ascii="標楷體" w:eastAsia="標楷體" w:hAnsi="標楷體" w:hint="eastAsia"/>
                <w:sz w:val="24"/>
                <w:u w:val="single"/>
              </w:rPr>
              <w:t>者</w:t>
            </w:r>
            <w:r w:rsidRPr="0042710F">
              <w:rPr>
                <w:rFonts w:ascii="標楷體" w:eastAsia="標楷體" w:hAnsi="標楷體" w:hint="eastAsia"/>
                <w:sz w:val="24"/>
              </w:rPr>
              <w:t>。</w:t>
            </w:r>
          </w:p>
        </w:tc>
        <w:tc>
          <w:tcPr>
            <w:tcW w:w="2938" w:type="dxa"/>
            <w:shd w:val="clear" w:color="auto" w:fill="FFFFFF" w:themeFill="background1"/>
          </w:tcPr>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一、考量第一項所列各款情形，影響住民受照顧權益甚鉅，為有效遏止，並利民眾得因資訊公開保障其選擇機構之權益，爰增列公告機構名稱與負責人姓名之規定</w:t>
            </w:r>
            <w:r w:rsidR="00074703" w:rsidRPr="00871C1C">
              <w:rPr>
                <w:rFonts w:ascii="標楷體" w:eastAsia="標楷體" w:hAnsi="標楷體" w:hint="eastAsia"/>
                <w:sz w:val="24"/>
              </w:rPr>
              <w:t>，並酌作文字修正</w:t>
            </w:r>
            <w:r w:rsidRPr="00871C1C">
              <w:rPr>
                <w:rFonts w:ascii="標楷體" w:eastAsia="標楷體" w:hAnsi="標楷體" w:hint="eastAsia"/>
                <w:sz w:val="24"/>
              </w:rPr>
              <w:t>。</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二、第一款至第三款文字酌作修正，修正理由同第</w:t>
            </w:r>
            <w:r w:rsidR="008A3640" w:rsidRPr="00871C1C">
              <w:rPr>
                <w:rFonts w:ascii="標楷體" w:eastAsia="標楷體" w:hAnsi="標楷體" w:hint="eastAsia"/>
                <w:sz w:val="24"/>
              </w:rPr>
              <w:t>三十</w:t>
            </w:r>
            <w:r w:rsidR="004F14E4" w:rsidRPr="00871C1C">
              <w:rPr>
                <w:rFonts w:ascii="標楷體" w:eastAsia="標楷體" w:hAnsi="標楷體" w:hint="eastAsia"/>
                <w:sz w:val="24"/>
              </w:rPr>
              <w:t>九</w:t>
            </w:r>
            <w:r w:rsidRPr="00871C1C">
              <w:rPr>
                <w:rFonts w:ascii="標楷體" w:eastAsia="標楷體" w:hAnsi="標楷體" w:hint="eastAsia"/>
                <w:sz w:val="24"/>
              </w:rPr>
              <w:t>條說明。</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三、為有效因應機構拒絕接受主管機關檢查之情形，加強主管機關之檢查效能，將現行第四十六條第四款移列至本條第一項第四</w:t>
            </w:r>
            <w:r w:rsidRPr="00871C1C">
              <w:rPr>
                <w:rFonts w:ascii="標楷體" w:eastAsia="標楷體" w:hAnsi="標楷體" w:hint="eastAsia"/>
                <w:sz w:val="24"/>
              </w:rPr>
              <w:lastRenderedPageBreak/>
              <w:t>款，以加重罰則，並酌作文字修正。</w:t>
            </w:r>
          </w:p>
          <w:p w:rsidR="008D568B"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四、</w:t>
            </w:r>
            <w:r w:rsidR="008D568B" w:rsidRPr="00871C1C">
              <w:rPr>
                <w:rFonts w:ascii="標楷體" w:eastAsia="標楷體" w:hAnsi="標楷體" w:hint="eastAsia"/>
                <w:sz w:val="24"/>
              </w:rPr>
              <w:t>鑑於老人福利機構倘因照顧、管理不周、違規或發生重大災情，致住民死亡，嚴重影響機構住民生命安全與受照顧權益，為有效遏止，爰增列第二項，除加重罰鍰額度外，必要時，主管機關得逕令其停辦之規定；主管機關處以加重罰鍰者，仍須依第一項有關公告機構名稱與負責人姓名，並限期令其改善之規定辦理。</w:t>
            </w:r>
          </w:p>
          <w:p w:rsidR="00AF7AD3" w:rsidRPr="00871C1C" w:rsidRDefault="008D568B"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五、</w:t>
            </w:r>
            <w:r w:rsidR="00AF7AD3" w:rsidRPr="00871C1C">
              <w:rPr>
                <w:rFonts w:ascii="標楷體" w:eastAsia="標楷體" w:hAnsi="標楷體" w:hint="eastAsia"/>
                <w:sz w:val="24"/>
              </w:rPr>
              <w:t>為完備違反第</w:t>
            </w:r>
            <w:r w:rsidRPr="00871C1C">
              <w:rPr>
                <w:rFonts w:ascii="標楷體" w:eastAsia="標楷體" w:hAnsi="標楷體" w:hint="eastAsia"/>
                <w:sz w:val="24"/>
              </w:rPr>
              <w:t>一項所列各款情形之裁處程序，將現行第四十九條第二項移列至本條第三項及第四</w:t>
            </w:r>
            <w:r w:rsidR="00AF7AD3" w:rsidRPr="00871C1C">
              <w:rPr>
                <w:rFonts w:ascii="標楷體" w:eastAsia="標楷體" w:hAnsi="標楷體" w:hint="eastAsia"/>
                <w:sz w:val="24"/>
              </w:rPr>
              <w:t>項，並酌作文字修正。另考量老人福利機構照顧服務涉住民權益，於第</w:t>
            </w:r>
            <w:r w:rsidRPr="00871C1C">
              <w:rPr>
                <w:rFonts w:ascii="標楷體" w:eastAsia="標楷體" w:hAnsi="標楷體" w:hint="eastAsia"/>
                <w:sz w:val="24"/>
              </w:rPr>
              <w:t>四</w:t>
            </w:r>
            <w:r w:rsidR="00AF7AD3" w:rsidRPr="00871C1C">
              <w:rPr>
                <w:rFonts w:ascii="標楷體" w:eastAsia="標楷體" w:hAnsi="標楷體" w:hint="eastAsia"/>
                <w:sz w:val="24"/>
              </w:rPr>
              <w:t>項後段增列針對評鑑成績不佳，經主管機關限期改善及輔導後，再接受複評之結果仍為丁等者，應廢止其許可，以保障住民權益。</w:t>
            </w:r>
          </w:p>
          <w:p w:rsidR="00AF7AD3" w:rsidRPr="00871C1C" w:rsidRDefault="008D568B"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六</w:t>
            </w:r>
            <w:r w:rsidR="00AF7AD3" w:rsidRPr="00871C1C">
              <w:rPr>
                <w:rFonts w:ascii="標楷體" w:eastAsia="標楷體" w:hAnsi="標楷體" w:hint="eastAsia"/>
                <w:sz w:val="24"/>
              </w:rPr>
              <w:t>、增</w:t>
            </w:r>
            <w:r w:rsidR="0092167E" w:rsidRPr="00871C1C">
              <w:rPr>
                <w:rFonts w:ascii="標楷體" w:eastAsia="標楷體" w:hAnsi="標楷體" w:hint="eastAsia"/>
                <w:sz w:val="24"/>
              </w:rPr>
              <w:t>列</w:t>
            </w:r>
            <w:r w:rsidR="00AF7AD3" w:rsidRPr="00871C1C">
              <w:rPr>
                <w:rFonts w:ascii="標楷體" w:eastAsia="標楷體" w:hAnsi="標楷體" w:hint="eastAsia"/>
                <w:sz w:val="24"/>
              </w:rPr>
              <w:t>第</w:t>
            </w:r>
            <w:r w:rsidRPr="00871C1C">
              <w:rPr>
                <w:rFonts w:ascii="標楷體" w:eastAsia="標楷體" w:hAnsi="標楷體" w:hint="eastAsia"/>
                <w:sz w:val="24"/>
              </w:rPr>
              <w:t>五</w:t>
            </w:r>
            <w:r w:rsidR="00AF7AD3" w:rsidRPr="00871C1C">
              <w:rPr>
                <w:rFonts w:ascii="標楷體" w:eastAsia="標楷體" w:hAnsi="標楷體" w:hint="eastAsia"/>
                <w:sz w:val="24"/>
              </w:rPr>
              <w:t>項老人福利機構經主管機關廢止許可者，其設立許可證書應繳回</w:t>
            </w:r>
            <w:r w:rsidR="00074703" w:rsidRPr="00871C1C">
              <w:rPr>
                <w:rFonts w:ascii="標楷體" w:eastAsia="標楷體" w:hAnsi="標楷體" w:hint="eastAsia"/>
                <w:sz w:val="24"/>
              </w:rPr>
              <w:t>之規定，理由同前條說明四</w:t>
            </w:r>
            <w:r w:rsidR="00AF7AD3" w:rsidRPr="00871C1C">
              <w:rPr>
                <w:rFonts w:ascii="標楷體" w:eastAsia="標楷體" w:hAnsi="標楷體" w:hint="eastAsia"/>
                <w:sz w:val="24"/>
              </w:rPr>
              <w:t>。</w:t>
            </w:r>
          </w:p>
          <w:p w:rsidR="008D568B" w:rsidRPr="00871C1C" w:rsidRDefault="008D568B"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lastRenderedPageBreak/>
              <w:t>七、鑑於未依規定許可設立者，倘因照</w:t>
            </w:r>
            <w:r w:rsidR="00074703" w:rsidRPr="00871C1C">
              <w:rPr>
                <w:rFonts w:ascii="標楷體" w:eastAsia="標楷體" w:hAnsi="標楷體" w:hint="eastAsia"/>
                <w:sz w:val="24"/>
              </w:rPr>
              <w:t>顧、管理不周或發生重大災情，致受照顧服務之住民死亡，嚴重影響其</w:t>
            </w:r>
            <w:r w:rsidRPr="00871C1C">
              <w:rPr>
                <w:rFonts w:ascii="標楷體" w:eastAsia="標楷體" w:hAnsi="標楷體" w:hint="eastAsia"/>
                <w:sz w:val="24"/>
              </w:rPr>
              <w:t>生命安全與受照顧權益，為有效遏止，爰增列第六項，除罰鍰外，主管機關並應公告其名稱與負責人姓名，並令其於一個月內對於其收容之服務對象予以轉介安置。</w:t>
            </w:r>
          </w:p>
          <w:p w:rsidR="00AF7AD3" w:rsidRPr="00871C1C" w:rsidRDefault="00AF7AD3" w:rsidP="000A7D0B">
            <w:pPr>
              <w:ind w:leftChars="60" w:left="599" w:rightChars="50" w:right="105" w:hangingChars="197" w:hanging="473"/>
              <w:rPr>
                <w:rFonts w:ascii="標楷體" w:eastAsia="標楷體" w:hAnsi="標楷體"/>
                <w:sz w:val="24"/>
              </w:rPr>
            </w:pPr>
          </w:p>
        </w:tc>
      </w:tr>
      <w:tr w:rsidR="00AF7AD3" w:rsidRPr="00F2667D" w:rsidTr="003A04A2">
        <w:trPr>
          <w:jc w:val="center"/>
        </w:trPr>
        <w:tc>
          <w:tcPr>
            <w:tcW w:w="2941" w:type="dxa"/>
            <w:shd w:val="clear" w:color="auto" w:fill="FFFFFF" w:themeFill="background1"/>
          </w:tcPr>
          <w:p w:rsidR="00AF7AD3" w:rsidRPr="00B1354D" w:rsidRDefault="00AF7AD3" w:rsidP="00FE776A">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 xml:space="preserve">第四十九條　 </w:t>
            </w:r>
            <w:r w:rsidRPr="00B1354D">
              <w:rPr>
                <w:rFonts w:ascii="標楷體" w:eastAsia="標楷體" w:hAnsi="標楷體" w:hint="eastAsia"/>
                <w:sz w:val="24"/>
                <w:u w:val="single"/>
              </w:rPr>
              <w:t>有下列情形之一者，</w:t>
            </w:r>
            <w:r w:rsidR="00074703" w:rsidRPr="00B1354D">
              <w:rPr>
                <w:rFonts w:ascii="標楷體" w:eastAsia="標楷體" w:hAnsi="標楷體" w:hint="eastAsia"/>
                <w:color w:val="FF0000"/>
                <w:sz w:val="24"/>
                <w:u w:val="single"/>
              </w:rPr>
              <w:t>主管機關</w:t>
            </w:r>
            <w:r w:rsidR="00074703" w:rsidRPr="00B1354D">
              <w:rPr>
                <w:rFonts w:ascii="標楷體" w:eastAsia="標楷體" w:hAnsi="標楷體" w:hint="eastAsia"/>
                <w:sz w:val="24"/>
                <w:u w:val="single"/>
              </w:rPr>
              <w:t>應</w:t>
            </w:r>
            <w:r w:rsidRPr="00B1354D">
              <w:rPr>
                <w:rFonts w:ascii="標楷體" w:eastAsia="標楷體" w:hAnsi="標楷體" w:hint="eastAsia"/>
                <w:sz w:val="24"/>
              </w:rPr>
              <w:t>處新臺幣六萬元以上三十萬元以下罰鍰，並</w:t>
            </w:r>
            <w:r w:rsidRPr="00B1354D">
              <w:rPr>
                <w:rFonts w:ascii="標楷體" w:eastAsia="標楷體" w:hAnsi="標楷體" w:hint="eastAsia"/>
                <w:sz w:val="24"/>
                <w:u w:val="single"/>
              </w:rPr>
              <w:t>限期令其改善，屆期未改善者，</w:t>
            </w:r>
            <w:r w:rsidRPr="00B1354D">
              <w:rPr>
                <w:rFonts w:ascii="標楷體" w:eastAsia="標楷體" w:hAnsi="標楷體" w:hint="eastAsia"/>
                <w:sz w:val="24"/>
              </w:rPr>
              <w:t>得按次處罰</w:t>
            </w:r>
            <w:r w:rsidRPr="00B1354D">
              <w:rPr>
                <w:rFonts w:ascii="標楷體" w:eastAsia="標楷體" w:hAnsi="標楷體" w:hint="eastAsia"/>
                <w:sz w:val="24"/>
                <w:u w:val="single"/>
              </w:rPr>
              <w:t>：</w:t>
            </w:r>
          </w:p>
          <w:p w:rsidR="00FE776A" w:rsidRPr="0042710F" w:rsidRDefault="00AF7AD3" w:rsidP="00FE776A">
            <w:pPr>
              <w:spacing w:line="360" w:lineRule="exact"/>
              <w:ind w:leftChars="117" w:left="668" w:rightChars="50" w:right="105" w:hangingChars="176" w:hanging="422"/>
              <w:rPr>
                <w:rFonts w:ascii="標楷體" w:eastAsia="標楷體" w:hAnsi="標楷體"/>
                <w:sz w:val="24"/>
                <w:u w:val="single"/>
              </w:rPr>
            </w:pPr>
            <w:r w:rsidRPr="0042710F">
              <w:rPr>
                <w:rFonts w:ascii="標楷體" w:eastAsia="標楷體" w:hAnsi="標楷體" w:hint="eastAsia"/>
                <w:sz w:val="24"/>
                <w:u w:val="single"/>
              </w:rPr>
              <w:t>一、主管機關依第四十六條至</w:t>
            </w:r>
            <w:r w:rsidRPr="003C00B8">
              <w:rPr>
                <w:rFonts w:ascii="標楷體" w:eastAsia="標楷體" w:hAnsi="標楷體" w:hint="eastAsia"/>
                <w:color w:val="FF0000"/>
                <w:sz w:val="24"/>
                <w:u w:val="single"/>
              </w:rPr>
              <w:t>第四十八條</w:t>
            </w:r>
            <w:r w:rsidRPr="0042710F">
              <w:rPr>
                <w:rFonts w:ascii="標楷體" w:eastAsia="標楷體" w:hAnsi="標楷體" w:hint="eastAsia"/>
                <w:sz w:val="24"/>
                <w:u w:val="single"/>
              </w:rPr>
              <w:t>規定限期令其改善，未經主管機關查核確認改善完成前，增加收容服務對象。</w:t>
            </w:r>
          </w:p>
          <w:p w:rsidR="00AF7AD3" w:rsidRPr="0042710F" w:rsidRDefault="00AF7AD3" w:rsidP="00FE776A">
            <w:pPr>
              <w:spacing w:line="360" w:lineRule="exact"/>
              <w:ind w:leftChars="117" w:left="668" w:rightChars="50" w:right="105" w:hangingChars="176" w:hanging="422"/>
              <w:rPr>
                <w:rFonts w:ascii="標楷體" w:eastAsia="標楷體" w:hAnsi="標楷體"/>
                <w:sz w:val="24"/>
                <w:u w:val="single"/>
              </w:rPr>
            </w:pPr>
            <w:r w:rsidRPr="0042710F">
              <w:rPr>
                <w:rFonts w:ascii="標楷體" w:eastAsia="標楷體" w:hAnsi="標楷體" w:hint="eastAsia"/>
                <w:sz w:val="24"/>
                <w:u w:val="single"/>
              </w:rPr>
              <w:t>二、老人福利機構於停辦、停業期間，繼續收容服務對象。</w:t>
            </w:r>
          </w:p>
          <w:p w:rsidR="00AF7AD3" w:rsidRPr="0042710F" w:rsidRDefault="00AF7AD3" w:rsidP="00AF7AD3">
            <w:pPr>
              <w:ind w:rightChars="50" w:right="105"/>
              <w:rPr>
                <w:rFonts w:ascii="標楷體" w:eastAsia="標楷體" w:hAnsi="標楷體"/>
                <w:sz w:val="24"/>
              </w:rPr>
            </w:pPr>
          </w:p>
        </w:tc>
        <w:tc>
          <w:tcPr>
            <w:tcW w:w="2941" w:type="dxa"/>
            <w:shd w:val="clear" w:color="auto" w:fill="FFFFFF" w:themeFill="background1"/>
          </w:tcPr>
          <w:p w:rsidR="00FE776A" w:rsidRPr="0042710F" w:rsidRDefault="00AF7AD3" w:rsidP="00FE776A">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第四十九條</w:t>
            </w:r>
            <w:r w:rsidR="00FE776A" w:rsidRPr="0042710F">
              <w:rPr>
                <w:rFonts w:ascii="標楷體" w:eastAsia="標楷體" w:hAnsi="標楷體" w:hint="eastAsia"/>
                <w:sz w:val="24"/>
              </w:rPr>
              <w:t xml:space="preserve">  </w:t>
            </w:r>
            <w:r w:rsidRPr="0042710F">
              <w:rPr>
                <w:rFonts w:ascii="標楷體" w:eastAsia="標楷體" w:hAnsi="標楷體" w:hint="eastAsia"/>
                <w:sz w:val="24"/>
              </w:rPr>
              <w:t>老人福利機構於主管機關依第四十六條至第四十八條規定限期令其改善期間，不得增加收容老人，違者另處新臺幣六萬元以上三十萬元以下罰鍰，並得按次</w:t>
            </w:r>
            <w:r w:rsidRPr="0042710F">
              <w:rPr>
                <w:rFonts w:ascii="標楷體" w:eastAsia="標楷體" w:hAnsi="標楷體" w:hint="eastAsia"/>
                <w:sz w:val="24"/>
                <w:u w:val="single"/>
              </w:rPr>
              <w:t>連續</w:t>
            </w:r>
            <w:r w:rsidRPr="0042710F">
              <w:rPr>
                <w:rFonts w:ascii="標楷體" w:eastAsia="標楷體" w:hAnsi="標楷體" w:hint="eastAsia"/>
                <w:sz w:val="24"/>
              </w:rPr>
              <w:t>處罰。</w:t>
            </w:r>
          </w:p>
          <w:p w:rsidR="00AF7AD3" w:rsidRPr="0042710F" w:rsidRDefault="00FE776A" w:rsidP="00FE776A">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u w:val="single"/>
              </w:rPr>
              <w:t>經主管機關依第四十七條及第四十八條規定再限期令其改善，屆期仍未改善者，得令其停辦一個月以上一年以下，並公告其名稱及未改善情事於所屬網站，以供民眾查詢。停辦期限屆滿仍未改善或令其停辦而拒不遵守者，應廢止其許可；其屬法人者，得予解散。</w:t>
            </w:r>
          </w:p>
        </w:tc>
        <w:tc>
          <w:tcPr>
            <w:tcW w:w="2938" w:type="dxa"/>
            <w:shd w:val="clear" w:color="auto" w:fill="FFFFFF" w:themeFill="background1"/>
          </w:tcPr>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一、現行第一項規定之情形改列第一款規定，並酌作序文及第一款文字修正。</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二、為維護受照顧者權益，爰於第一款明定經主管機關限期改善之老人福利機構，未經主管機關查核確認改善完成前，不得增加收容服務對象。有關查核方式，主管機關得視機構缺失情形，以書面或實地訪查方式辦理。</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三、增</w:t>
            </w:r>
            <w:r w:rsidR="00000FAE" w:rsidRPr="00871C1C">
              <w:rPr>
                <w:rFonts w:ascii="標楷體" w:eastAsia="標楷體" w:hAnsi="標楷體" w:hint="eastAsia"/>
                <w:sz w:val="24"/>
              </w:rPr>
              <w:t>列</w:t>
            </w:r>
            <w:r w:rsidRPr="00871C1C">
              <w:rPr>
                <w:rFonts w:ascii="標楷體" w:eastAsia="標楷體" w:hAnsi="標楷體" w:hint="eastAsia"/>
                <w:sz w:val="24"/>
              </w:rPr>
              <w:t>第二款有關老人福利機構經主管機關令其停辦，或其主動申請停業期間，不得收容服務對象之規定。</w:t>
            </w:r>
          </w:p>
          <w:p w:rsidR="00AF7AD3" w:rsidRPr="00871C1C" w:rsidRDefault="00000FAE"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四、現行第二項已分別移列至第四十七條及第</w:t>
            </w:r>
            <w:r w:rsidRPr="00871C1C">
              <w:rPr>
                <w:rFonts w:ascii="標楷體" w:eastAsia="標楷體" w:hAnsi="標楷體" w:hint="eastAsia"/>
                <w:sz w:val="24"/>
              </w:rPr>
              <w:lastRenderedPageBreak/>
              <w:t>四十八條，爰予</w:t>
            </w:r>
            <w:r w:rsidR="00AF7AD3" w:rsidRPr="00871C1C">
              <w:rPr>
                <w:rFonts w:ascii="標楷體" w:eastAsia="標楷體" w:hAnsi="標楷體" w:hint="eastAsia"/>
                <w:sz w:val="24"/>
              </w:rPr>
              <w:t>刪除。</w:t>
            </w:r>
          </w:p>
        </w:tc>
      </w:tr>
      <w:tr w:rsidR="00AF7AD3" w:rsidRPr="00F2667D" w:rsidTr="003A04A2">
        <w:trPr>
          <w:jc w:val="center"/>
        </w:trPr>
        <w:tc>
          <w:tcPr>
            <w:tcW w:w="2941" w:type="dxa"/>
            <w:shd w:val="clear" w:color="auto" w:fill="FFFFFF" w:themeFill="background1"/>
          </w:tcPr>
          <w:p w:rsidR="004E4680" w:rsidRPr="0042710F" w:rsidRDefault="00AF7AD3" w:rsidP="004E4680">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lastRenderedPageBreak/>
              <w:t>第五十條</w:t>
            </w:r>
            <w:r w:rsidR="004E4680" w:rsidRPr="0042710F">
              <w:rPr>
                <w:rFonts w:ascii="標楷體" w:eastAsia="標楷體" w:hAnsi="標楷體" w:hint="eastAsia"/>
                <w:sz w:val="24"/>
              </w:rPr>
              <w:t xml:space="preserve">  </w:t>
            </w:r>
            <w:r w:rsidRPr="0042710F">
              <w:rPr>
                <w:rFonts w:ascii="標楷體" w:eastAsia="標楷體" w:hAnsi="標楷體" w:hint="eastAsia"/>
                <w:sz w:val="24"/>
              </w:rPr>
              <w:t>私立老人福利機構停辦、停業、歇業、解散、經撤銷或廢止許可時，對於其收容之</w:t>
            </w:r>
            <w:r w:rsidRPr="0042710F">
              <w:rPr>
                <w:rFonts w:ascii="標楷體" w:eastAsia="標楷體" w:hAnsi="標楷體" w:hint="eastAsia"/>
                <w:sz w:val="24"/>
                <w:u w:val="single"/>
              </w:rPr>
              <w:t>服務對象</w:t>
            </w:r>
            <w:r w:rsidRPr="0042710F">
              <w:rPr>
                <w:rFonts w:ascii="標楷體" w:eastAsia="標楷體" w:hAnsi="標楷體" w:hint="eastAsia"/>
                <w:sz w:val="24"/>
              </w:rPr>
              <w:t>應即予以適當之安置；其無法安置時，由主管機關協助安置，機構應予配合；不予配合者，強制實施之，並處新臺幣六萬元以上三十萬元以下罰鍰；必要時，得予接管。</w:t>
            </w:r>
          </w:p>
          <w:p w:rsidR="004E4680" w:rsidRPr="0042710F" w:rsidRDefault="004E4680" w:rsidP="004E4680">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前項接管之實施程序、期限</w:t>
            </w:r>
            <w:r w:rsidR="00AF7AD3" w:rsidRPr="0042710F">
              <w:rPr>
                <w:rFonts w:ascii="標楷體" w:eastAsia="標楷體" w:hAnsi="標楷體" w:hint="eastAsia"/>
                <w:sz w:val="24"/>
                <w:u w:val="single"/>
              </w:rPr>
              <w:t>、</w:t>
            </w:r>
            <w:r w:rsidR="00AF7AD3" w:rsidRPr="0042710F">
              <w:rPr>
                <w:rFonts w:ascii="標楷體" w:eastAsia="標楷體" w:hAnsi="標楷體" w:hint="eastAsia"/>
                <w:sz w:val="24"/>
              </w:rPr>
              <w:t>受接管機構經營權</w:t>
            </w:r>
            <w:r w:rsidR="00AF7AD3" w:rsidRPr="0042710F">
              <w:rPr>
                <w:rFonts w:ascii="標楷體" w:eastAsia="標楷體" w:hAnsi="標楷體" w:hint="eastAsia"/>
                <w:sz w:val="24"/>
                <w:u w:val="single"/>
              </w:rPr>
              <w:t>與</w:t>
            </w:r>
            <w:r w:rsidR="00AF7AD3" w:rsidRPr="0042710F">
              <w:rPr>
                <w:rFonts w:ascii="標楷體" w:eastAsia="標楷體" w:hAnsi="標楷體" w:hint="eastAsia"/>
                <w:sz w:val="24"/>
              </w:rPr>
              <w:t>財產管理權之限制</w:t>
            </w:r>
            <w:r w:rsidR="00AF7AD3" w:rsidRPr="0042710F">
              <w:rPr>
                <w:rFonts w:ascii="標楷體" w:eastAsia="標楷體" w:hAnsi="標楷體" w:hint="eastAsia"/>
                <w:sz w:val="24"/>
                <w:u w:val="single"/>
              </w:rPr>
              <w:t>及其他相關</w:t>
            </w:r>
            <w:r w:rsidR="00AF7AD3" w:rsidRPr="0042710F">
              <w:rPr>
                <w:rFonts w:ascii="標楷體" w:eastAsia="標楷體" w:hAnsi="標楷體" w:hint="eastAsia"/>
                <w:sz w:val="24"/>
              </w:rPr>
              <w:t>事項之辦法，由中央主管機關定之。</w:t>
            </w:r>
          </w:p>
          <w:p w:rsidR="004E4680" w:rsidRPr="0042710F" w:rsidRDefault="004E4680" w:rsidP="004E4680">
            <w:pPr>
              <w:autoSpaceDE w:val="0"/>
              <w:autoSpaceDN w:val="0"/>
              <w:adjustRightInd w:val="0"/>
              <w:snapToGrid w:val="0"/>
              <w:spacing w:line="360" w:lineRule="exact"/>
              <w:ind w:left="240" w:rightChars="50" w:right="105" w:hangingChars="100" w:hanging="240"/>
              <w:rPr>
                <w:rFonts w:ascii="標楷體" w:eastAsia="標楷體" w:hAnsi="標楷體"/>
                <w:sz w:val="24"/>
                <w:u w:val="single"/>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第一項停辦之私立老人福利機構於停辦原因消失後，</w:t>
            </w:r>
            <w:r w:rsidR="00AF7AD3" w:rsidRPr="0042710F">
              <w:rPr>
                <w:rFonts w:ascii="標楷體" w:eastAsia="標楷體" w:hAnsi="標楷體" w:hint="eastAsia"/>
                <w:sz w:val="24"/>
                <w:u w:val="single"/>
              </w:rPr>
              <w:t>應</w:t>
            </w:r>
            <w:r w:rsidR="00AF7AD3" w:rsidRPr="0042710F">
              <w:rPr>
                <w:rFonts w:ascii="標楷體" w:eastAsia="標楷體" w:hAnsi="標楷體" w:hint="eastAsia"/>
                <w:sz w:val="24"/>
              </w:rPr>
              <w:t>申請復業</w:t>
            </w:r>
            <w:r w:rsidR="00AF7AD3" w:rsidRPr="0042710F">
              <w:rPr>
                <w:rFonts w:ascii="標楷體" w:eastAsia="標楷體" w:hAnsi="標楷體" w:hint="eastAsia"/>
                <w:sz w:val="24"/>
                <w:u w:val="single"/>
              </w:rPr>
              <w:t>或歇業許可；其未依規定申請復業、歇業許可或申請復業不予許可者，主管機關應廢止其許可；其屬法人者，得</w:t>
            </w:r>
            <w:r w:rsidR="00AF7AD3" w:rsidRPr="003820BD">
              <w:rPr>
                <w:rFonts w:ascii="標楷體" w:eastAsia="標楷體" w:hAnsi="標楷體" w:hint="eastAsia"/>
                <w:color w:val="FF0000"/>
                <w:sz w:val="24"/>
                <w:u w:val="single"/>
              </w:rPr>
              <w:t>令其</w:t>
            </w:r>
            <w:r w:rsidR="00AF7AD3" w:rsidRPr="0042710F">
              <w:rPr>
                <w:rFonts w:ascii="標楷體" w:eastAsia="標楷體" w:hAnsi="標楷體" w:hint="eastAsia"/>
                <w:sz w:val="24"/>
                <w:u w:val="single"/>
              </w:rPr>
              <w:t>解散。</w:t>
            </w:r>
          </w:p>
          <w:p w:rsidR="00AF7AD3" w:rsidRPr="0042710F" w:rsidRDefault="004E4680" w:rsidP="004E4680">
            <w:pPr>
              <w:autoSpaceDE w:val="0"/>
              <w:autoSpaceDN w:val="0"/>
              <w:adjustRightInd w:val="0"/>
              <w:snapToGrid w:val="0"/>
              <w:spacing w:line="360" w:lineRule="exact"/>
              <w:ind w:left="240" w:rightChars="50" w:right="105" w:hangingChars="100" w:hanging="240"/>
              <w:rPr>
                <w:rFonts w:ascii="標楷體" w:eastAsia="標楷體" w:hAnsi="標楷體"/>
                <w:sz w:val="24"/>
                <w:u w:val="single"/>
              </w:rPr>
            </w:pPr>
            <w:r w:rsidRPr="0042710F">
              <w:rPr>
                <w:rFonts w:ascii="標楷體" w:eastAsia="標楷體" w:hAnsi="標楷體" w:hint="eastAsia"/>
                <w:sz w:val="24"/>
              </w:rPr>
              <w:t xml:space="preserve">      </w:t>
            </w:r>
            <w:r w:rsidR="00AF6407" w:rsidRPr="0042710F">
              <w:rPr>
                <w:rFonts w:ascii="標楷體" w:eastAsia="標楷體" w:hAnsi="標楷體" w:hint="eastAsia"/>
                <w:sz w:val="24"/>
                <w:u w:val="single"/>
              </w:rPr>
              <w:t>老人福利機構經依前項廢止許可者，主管機關應令</w:t>
            </w:r>
            <w:r w:rsidR="00AF7AD3" w:rsidRPr="0042710F">
              <w:rPr>
                <w:rFonts w:ascii="標楷體" w:eastAsia="標楷體" w:hAnsi="標楷體" w:hint="eastAsia"/>
                <w:sz w:val="24"/>
                <w:u w:val="single"/>
              </w:rPr>
              <w:t>該機構繳回設立許可證書；未繳回者，應予註銷。</w:t>
            </w:r>
          </w:p>
        </w:tc>
        <w:tc>
          <w:tcPr>
            <w:tcW w:w="2941" w:type="dxa"/>
            <w:shd w:val="clear" w:color="auto" w:fill="FFFFFF" w:themeFill="background1"/>
          </w:tcPr>
          <w:p w:rsidR="004E4680" w:rsidRPr="0042710F" w:rsidRDefault="00AF7AD3" w:rsidP="004E4680">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第五十條</w:t>
            </w:r>
            <w:r w:rsidR="004E4680" w:rsidRPr="0042710F">
              <w:rPr>
                <w:rFonts w:ascii="標楷體" w:eastAsia="標楷體" w:hAnsi="標楷體" w:hint="eastAsia"/>
                <w:sz w:val="24"/>
              </w:rPr>
              <w:t xml:space="preserve">  </w:t>
            </w:r>
            <w:r w:rsidRPr="0042710F">
              <w:rPr>
                <w:rFonts w:ascii="標楷體" w:eastAsia="標楷體" w:hAnsi="標楷體" w:hint="eastAsia"/>
                <w:sz w:val="24"/>
              </w:rPr>
              <w:t>私立老人福利機構停辦、停業、歇業、解散、經撤銷或廢止許可時，對於其收容之老人應即予以適當之安置；其無法安置時，由主管機關協助安置，機構應予配合；不予配合者，強制實施之，並處新臺幣六萬元以上三十萬元以下罰鍰；必要時，得予接管。</w:t>
            </w:r>
          </w:p>
          <w:p w:rsidR="004E4680" w:rsidRPr="0042710F" w:rsidRDefault="004E4680" w:rsidP="004E4680">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前項接管之實施程序、期限與受接管機構經營權及財產管理權之限制等事項之辦法，由中央主管機關定之。</w:t>
            </w:r>
          </w:p>
          <w:p w:rsidR="00AF7AD3" w:rsidRPr="0042710F" w:rsidRDefault="004E4680" w:rsidP="004E4680">
            <w:pPr>
              <w:autoSpaceDE w:val="0"/>
              <w:autoSpaceDN w:val="0"/>
              <w:adjustRightInd w:val="0"/>
              <w:snapToGrid w:val="0"/>
              <w:spacing w:line="360" w:lineRule="exact"/>
              <w:ind w:left="240" w:rightChars="50" w:right="105" w:hangingChars="100" w:hanging="240"/>
              <w:rPr>
                <w:rFonts w:ascii="標楷體" w:eastAsia="標楷體" w:hAnsi="標楷體"/>
                <w:sz w:val="24"/>
              </w:rPr>
            </w:pPr>
            <w:r w:rsidRPr="0042710F">
              <w:rPr>
                <w:rFonts w:ascii="標楷體" w:eastAsia="標楷體" w:hAnsi="標楷體" w:hint="eastAsia"/>
                <w:sz w:val="24"/>
              </w:rPr>
              <w:t xml:space="preserve">      </w:t>
            </w:r>
            <w:r w:rsidR="00AF7AD3" w:rsidRPr="0042710F">
              <w:rPr>
                <w:rFonts w:ascii="標楷體" w:eastAsia="標楷體" w:hAnsi="標楷體" w:hint="eastAsia"/>
                <w:sz w:val="24"/>
              </w:rPr>
              <w:t>第一項停辦之私立老人福利機構於停辦原因消失後，得檢附相關資料及文件向原設立許可機關申請復業。</w:t>
            </w:r>
          </w:p>
        </w:tc>
        <w:tc>
          <w:tcPr>
            <w:tcW w:w="2938" w:type="dxa"/>
            <w:shd w:val="clear" w:color="auto" w:fill="FFFFFF" w:themeFill="background1"/>
          </w:tcPr>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一、第一項修正理由同第</w:t>
            </w:r>
            <w:r w:rsidR="004E4680" w:rsidRPr="00871C1C">
              <w:rPr>
                <w:rFonts w:ascii="標楷體" w:eastAsia="標楷體" w:hAnsi="標楷體" w:hint="eastAsia"/>
                <w:sz w:val="24"/>
              </w:rPr>
              <w:t>三十</w:t>
            </w:r>
            <w:r w:rsidR="004F14E4" w:rsidRPr="00871C1C">
              <w:rPr>
                <w:rFonts w:ascii="標楷體" w:eastAsia="標楷體" w:hAnsi="標楷體" w:hint="eastAsia"/>
                <w:sz w:val="24"/>
              </w:rPr>
              <w:t>九</w:t>
            </w:r>
            <w:r w:rsidRPr="00871C1C">
              <w:rPr>
                <w:rFonts w:ascii="標楷體" w:eastAsia="標楷體" w:hAnsi="標楷體" w:hint="eastAsia"/>
                <w:sz w:val="24"/>
              </w:rPr>
              <w:t>條說明。</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二、第二項文字酌作修正，以資明確。</w:t>
            </w:r>
          </w:p>
          <w:p w:rsidR="00AF7AD3" w:rsidRPr="00871C1C" w:rsidRDefault="00AF7AD3" w:rsidP="000A7D0B">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三、考量經主管機關令其停辦之老人福</w:t>
            </w:r>
            <w:r w:rsidR="0092167E" w:rsidRPr="00871C1C">
              <w:rPr>
                <w:rFonts w:ascii="標楷體" w:eastAsia="標楷體" w:hAnsi="標楷體" w:hint="eastAsia"/>
                <w:sz w:val="24"/>
              </w:rPr>
              <w:t>利機構，於原因消失後應主動申請復業或歇業，爰修正第三項文字並增列</w:t>
            </w:r>
            <w:r w:rsidRPr="00871C1C">
              <w:rPr>
                <w:rFonts w:ascii="標楷體" w:eastAsia="標楷體" w:hAnsi="標楷體" w:hint="eastAsia"/>
                <w:sz w:val="24"/>
              </w:rPr>
              <w:t>罰則，以資完備。</w:t>
            </w:r>
          </w:p>
          <w:p w:rsidR="00AF7AD3" w:rsidRPr="00871C1C" w:rsidRDefault="00AF7AD3" w:rsidP="00AF6407">
            <w:pPr>
              <w:ind w:leftChars="60" w:left="599" w:rightChars="50" w:right="105" w:hangingChars="197" w:hanging="473"/>
              <w:rPr>
                <w:rFonts w:ascii="標楷體" w:eastAsia="標楷體" w:hAnsi="標楷體"/>
                <w:sz w:val="24"/>
              </w:rPr>
            </w:pPr>
            <w:r w:rsidRPr="00871C1C">
              <w:rPr>
                <w:rFonts w:ascii="標楷體" w:eastAsia="標楷體" w:hAnsi="標楷體" w:hint="eastAsia"/>
                <w:sz w:val="24"/>
              </w:rPr>
              <w:t>四、增</w:t>
            </w:r>
            <w:r w:rsidR="0092167E" w:rsidRPr="00871C1C">
              <w:rPr>
                <w:rFonts w:ascii="標楷體" w:eastAsia="標楷體" w:hAnsi="標楷體" w:hint="eastAsia"/>
                <w:sz w:val="24"/>
              </w:rPr>
              <w:t>列</w:t>
            </w:r>
            <w:r w:rsidRPr="00871C1C">
              <w:rPr>
                <w:rFonts w:ascii="標楷體" w:eastAsia="標楷體" w:hAnsi="標楷體" w:hint="eastAsia"/>
                <w:sz w:val="24"/>
              </w:rPr>
              <w:t>第四項老人福利機構經主管機關廢止許可者，其設立許可證書應繳回</w:t>
            </w:r>
            <w:r w:rsidR="00AF6407" w:rsidRPr="00871C1C">
              <w:rPr>
                <w:rFonts w:ascii="標楷體" w:eastAsia="標楷體" w:hAnsi="標楷體" w:hint="eastAsia"/>
                <w:sz w:val="24"/>
              </w:rPr>
              <w:t>之規定，理由同第四十七條說明四</w:t>
            </w:r>
            <w:r w:rsidRPr="00871C1C">
              <w:rPr>
                <w:rFonts w:ascii="標楷體" w:eastAsia="標楷體" w:hAnsi="標楷體" w:hint="eastAsia"/>
                <w:sz w:val="24"/>
              </w:rPr>
              <w:t>。</w:t>
            </w:r>
          </w:p>
        </w:tc>
      </w:tr>
      <w:tr w:rsidR="00AF7AD3" w:rsidRPr="00256586" w:rsidTr="003A04A2">
        <w:trPr>
          <w:jc w:val="center"/>
        </w:trPr>
        <w:tc>
          <w:tcPr>
            <w:tcW w:w="2941" w:type="dxa"/>
            <w:shd w:val="clear" w:color="auto" w:fill="FFFFFF" w:themeFill="background1"/>
          </w:tcPr>
          <w:p w:rsidR="00AF7AD3" w:rsidRPr="00C169FA" w:rsidRDefault="00AF7AD3" w:rsidP="00AF7AD3">
            <w:pPr>
              <w:autoSpaceDE w:val="0"/>
              <w:autoSpaceDN w:val="0"/>
              <w:ind w:left="240" w:rightChars="50" w:right="105" w:hangingChars="100" w:hanging="240"/>
              <w:contextualSpacing/>
              <w:rPr>
                <w:rFonts w:ascii="標楷體" w:eastAsia="標楷體" w:hAnsi="標楷體"/>
                <w:color w:val="FF0000"/>
                <w:sz w:val="24"/>
              </w:rPr>
            </w:pPr>
            <w:r w:rsidRPr="00C169FA">
              <w:rPr>
                <w:rFonts w:ascii="標楷體" w:eastAsia="標楷體" w:hAnsi="標楷體" w:hint="eastAsia"/>
                <w:color w:val="FF0000"/>
                <w:sz w:val="24"/>
              </w:rPr>
              <w:t>第五十一條</w:t>
            </w:r>
            <w:r w:rsidR="00C07F41" w:rsidRPr="00C169FA">
              <w:rPr>
                <w:rFonts w:ascii="標楷體" w:eastAsia="標楷體" w:hAnsi="標楷體" w:hint="eastAsia"/>
                <w:color w:val="FF0000"/>
                <w:sz w:val="24"/>
              </w:rPr>
              <w:t xml:space="preserve">  </w:t>
            </w:r>
            <w:r w:rsidRPr="00C169FA">
              <w:rPr>
                <w:rFonts w:ascii="標楷體" w:eastAsia="標楷體" w:hAnsi="標楷體" w:hint="eastAsia"/>
                <w:color w:val="FF0000"/>
                <w:sz w:val="24"/>
              </w:rPr>
              <w:t>依法令</w:t>
            </w:r>
            <w:r w:rsidRPr="00C169FA">
              <w:rPr>
                <w:rFonts w:ascii="標楷體" w:eastAsia="標楷體" w:hAnsi="標楷體" w:hint="eastAsia"/>
                <w:color w:val="FF0000"/>
                <w:sz w:val="24"/>
                <w:u w:val="single"/>
              </w:rPr>
              <w:t>負有扶養義務</w:t>
            </w:r>
            <w:r w:rsidRPr="00C169FA">
              <w:rPr>
                <w:rFonts w:ascii="標楷體" w:eastAsia="標楷體" w:hAnsi="標楷體" w:hint="eastAsia"/>
                <w:color w:val="FF0000"/>
                <w:sz w:val="24"/>
              </w:rPr>
              <w:t>或</w:t>
            </w:r>
            <w:r w:rsidRPr="00C169FA">
              <w:rPr>
                <w:rFonts w:ascii="標楷體" w:eastAsia="標楷體" w:hAnsi="標楷體" w:hint="eastAsia"/>
                <w:color w:val="FF0000"/>
                <w:sz w:val="24"/>
                <w:u w:val="single"/>
              </w:rPr>
              <w:t>依</w:t>
            </w:r>
            <w:r w:rsidRPr="00C169FA">
              <w:rPr>
                <w:rFonts w:ascii="標楷體" w:eastAsia="標楷體" w:hAnsi="標楷體" w:hint="eastAsia"/>
                <w:color w:val="FF0000"/>
                <w:sz w:val="24"/>
              </w:rPr>
              <w:t>契約有照顧義務而對</w:t>
            </w:r>
            <w:r w:rsidR="00F34EAD" w:rsidRPr="00C169FA">
              <w:rPr>
                <w:rFonts w:ascii="標楷體" w:eastAsia="標楷體" w:hAnsi="標楷體" w:hint="eastAsia"/>
                <w:color w:val="FF0000"/>
                <w:sz w:val="24"/>
                <w:u w:val="single"/>
              </w:rPr>
              <w:t>服務對象</w:t>
            </w:r>
            <w:r w:rsidRPr="00C169FA">
              <w:rPr>
                <w:rFonts w:ascii="標楷體" w:eastAsia="標楷體" w:hAnsi="標楷體" w:hint="eastAsia"/>
                <w:color w:val="FF0000"/>
                <w:sz w:val="24"/>
              </w:rPr>
              <w:t>有下列行為之一者，處新臺幣三萬元以上十五萬元</w:t>
            </w:r>
            <w:r w:rsidRPr="00C169FA">
              <w:rPr>
                <w:rFonts w:ascii="標楷體" w:eastAsia="標楷體" w:hAnsi="標楷體" w:hint="eastAsia"/>
                <w:color w:val="FF0000"/>
                <w:sz w:val="24"/>
              </w:rPr>
              <w:lastRenderedPageBreak/>
              <w:t>以下罰鍰，並公告其姓名；涉及刑責者，應移送司法機關偵辦：</w:t>
            </w:r>
          </w:p>
          <w:p w:rsidR="00AF7AD3" w:rsidRPr="00C169FA" w:rsidRDefault="00AF7AD3" w:rsidP="00AF7AD3">
            <w:pPr>
              <w:pStyle w:val="a4"/>
              <w:numPr>
                <w:ilvl w:val="0"/>
                <w:numId w:val="30"/>
              </w:numPr>
              <w:autoSpaceDE w:val="0"/>
              <w:autoSpaceDN w:val="0"/>
              <w:ind w:leftChars="100" w:left="690" w:rightChars="50" w:right="105" w:hangingChars="200"/>
              <w:contextualSpacing/>
              <w:jc w:val="both"/>
              <w:rPr>
                <w:rFonts w:ascii="標楷體" w:eastAsia="標楷體" w:hAnsi="標楷體"/>
                <w:color w:val="FF0000"/>
                <w:szCs w:val="24"/>
              </w:rPr>
            </w:pPr>
            <w:r w:rsidRPr="00C169FA">
              <w:rPr>
                <w:rFonts w:ascii="標楷體" w:eastAsia="標楷體" w:hAnsi="標楷體" w:hint="eastAsia"/>
                <w:color w:val="FF0000"/>
                <w:szCs w:val="24"/>
              </w:rPr>
              <w:t>遺棄。</w:t>
            </w:r>
          </w:p>
          <w:p w:rsidR="00AF7AD3" w:rsidRPr="00C169FA" w:rsidRDefault="00AF7AD3" w:rsidP="00AF7AD3">
            <w:pPr>
              <w:pStyle w:val="a4"/>
              <w:numPr>
                <w:ilvl w:val="0"/>
                <w:numId w:val="30"/>
              </w:numPr>
              <w:autoSpaceDE w:val="0"/>
              <w:autoSpaceDN w:val="0"/>
              <w:ind w:leftChars="100" w:left="690" w:rightChars="50" w:right="105" w:hangingChars="200"/>
              <w:contextualSpacing/>
              <w:jc w:val="both"/>
              <w:rPr>
                <w:rFonts w:ascii="標楷體" w:eastAsia="標楷體" w:hAnsi="標楷體"/>
                <w:color w:val="FF0000"/>
                <w:szCs w:val="24"/>
              </w:rPr>
            </w:pPr>
            <w:r w:rsidRPr="00C169FA">
              <w:rPr>
                <w:rFonts w:ascii="標楷體" w:eastAsia="標楷體" w:hAnsi="標楷體" w:hint="eastAsia"/>
                <w:color w:val="FF0000"/>
                <w:szCs w:val="24"/>
              </w:rPr>
              <w:t>妨害自由。</w:t>
            </w:r>
          </w:p>
          <w:p w:rsidR="00AF7AD3" w:rsidRPr="00C169FA" w:rsidRDefault="00AF7AD3" w:rsidP="00AF7AD3">
            <w:pPr>
              <w:pStyle w:val="a4"/>
              <w:numPr>
                <w:ilvl w:val="0"/>
                <w:numId w:val="30"/>
              </w:numPr>
              <w:autoSpaceDE w:val="0"/>
              <w:autoSpaceDN w:val="0"/>
              <w:ind w:leftChars="100" w:left="690" w:rightChars="50" w:right="105" w:hangingChars="200"/>
              <w:contextualSpacing/>
              <w:jc w:val="both"/>
              <w:rPr>
                <w:rFonts w:ascii="標楷體" w:eastAsia="標楷體" w:hAnsi="標楷體"/>
                <w:color w:val="FF0000"/>
                <w:szCs w:val="24"/>
              </w:rPr>
            </w:pPr>
            <w:r w:rsidRPr="00C169FA">
              <w:rPr>
                <w:rFonts w:ascii="標楷體" w:eastAsia="標楷體" w:hAnsi="標楷體" w:hint="eastAsia"/>
                <w:color w:val="FF0000"/>
                <w:szCs w:val="24"/>
              </w:rPr>
              <w:t>傷害。</w:t>
            </w:r>
          </w:p>
          <w:p w:rsidR="00AF7AD3" w:rsidRPr="00C169FA" w:rsidRDefault="00AF7AD3" w:rsidP="00AF7AD3">
            <w:pPr>
              <w:pStyle w:val="a4"/>
              <w:numPr>
                <w:ilvl w:val="0"/>
                <w:numId w:val="30"/>
              </w:numPr>
              <w:autoSpaceDE w:val="0"/>
              <w:autoSpaceDN w:val="0"/>
              <w:ind w:leftChars="100" w:left="690" w:rightChars="50" w:right="105" w:hangingChars="200"/>
              <w:contextualSpacing/>
              <w:jc w:val="both"/>
              <w:rPr>
                <w:rFonts w:ascii="標楷體" w:eastAsia="標楷體" w:hAnsi="標楷體"/>
                <w:color w:val="FF0000"/>
                <w:szCs w:val="24"/>
              </w:rPr>
            </w:pPr>
            <w:r w:rsidRPr="00C169FA">
              <w:rPr>
                <w:rFonts w:ascii="標楷體" w:eastAsia="標楷體" w:hAnsi="標楷體" w:hint="eastAsia"/>
                <w:color w:val="FF0000"/>
                <w:szCs w:val="24"/>
              </w:rPr>
              <w:t>身心虐待。</w:t>
            </w:r>
          </w:p>
          <w:p w:rsidR="00AF7AD3" w:rsidRPr="00C169FA" w:rsidRDefault="00AF7AD3" w:rsidP="00AF7AD3">
            <w:pPr>
              <w:pStyle w:val="a4"/>
              <w:numPr>
                <w:ilvl w:val="0"/>
                <w:numId w:val="30"/>
              </w:numPr>
              <w:autoSpaceDE w:val="0"/>
              <w:autoSpaceDN w:val="0"/>
              <w:ind w:leftChars="100" w:left="690" w:rightChars="50" w:right="105" w:hangingChars="200"/>
              <w:contextualSpacing/>
              <w:jc w:val="both"/>
              <w:rPr>
                <w:rFonts w:ascii="標楷體" w:eastAsia="標楷體" w:hAnsi="標楷體"/>
                <w:color w:val="FF0000"/>
                <w:szCs w:val="24"/>
              </w:rPr>
            </w:pPr>
            <w:r w:rsidRPr="00C169FA">
              <w:rPr>
                <w:rFonts w:ascii="標楷體" w:eastAsia="標楷體" w:hAnsi="標楷體" w:hint="eastAsia"/>
                <w:color w:val="FF0000"/>
                <w:szCs w:val="24"/>
              </w:rPr>
              <w:t>留置無生活自理能力之老人獨處於易發生危險或傷害之環境。</w:t>
            </w:r>
          </w:p>
          <w:p w:rsidR="00AF7AD3" w:rsidRPr="00C169FA" w:rsidRDefault="00AF7AD3" w:rsidP="00AF7AD3">
            <w:pPr>
              <w:pStyle w:val="a4"/>
              <w:numPr>
                <w:ilvl w:val="0"/>
                <w:numId w:val="30"/>
              </w:numPr>
              <w:autoSpaceDE w:val="0"/>
              <w:autoSpaceDN w:val="0"/>
              <w:ind w:leftChars="100" w:left="690" w:rightChars="50" w:right="105" w:hangingChars="200"/>
              <w:contextualSpacing/>
              <w:jc w:val="both"/>
              <w:rPr>
                <w:rFonts w:ascii="標楷體" w:eastAsia="標楷體" w:hAnsi="標楷體"/>
                <w:color w:val="FF0000"/>
                <w:szCs w:val="24"/>
              </w:rPr>
            </w:pPr>
            <w:r w:rsidRPr="00C169FA">
              <w:rPr>
                <w:rFonts w:ascii="標楷體" w:eastAsia="標楷體" w:hAnsi="標楷體" w:hint="eastAsia"/>
                <w:color w:val="FF0000"/>
                <w:szCs w:val="24"/>
              </w:rPr>
              <w:t>留置老人於機構後棄之不理，經機構通知限期處理，無正當理由仍不處理者。</w:t>
            </w:r>
          </w:p>
        </w:tc>
        <w:tc>
          <w:tcPr>
            <w:tcW w:w="2941" w:type="dxa"/>
            <w:shd w:val="clear" w:color="auto" w:fill="FFFFFF" w:themeFill="background1"/>
          </w:tcPr>
          <w:p w:rsidR="00AF7AD3" w:rsidRPr="0042710F" w:rsidRDefault="00AF7AD3" w:rsidP="00AF7AD3">
            <w:pPr>
              <w:autoSpaceDE w:val="0"/>
              <w:autoSpaceDN w:val="0"/>
              <w:ind w:left="240" w:rightChars="50" w:right="105" w:hangingChars="100" w:hanging="240"/>
              <w:contextualSpacing/>
              <w:rPr>
                <w:rFonts w:ascii="標楷體" w:eastAsia="標楷體" w:hAnsi="標楷體"/>
                <w:sz w:val="24"/>
              </w:rPr>
            </w:pPr>
            <w:r w:rsidRPr="0042710F">
              <w:rPr>
                <w:rFonts w:ascii="標楷體" w:eastAsia="標楷體" w:hAnsi="標楷體" w:hint="eastAsia"/>
                <w:sz w:val="24"/>
              </w:rPr>
              <w:lastRenderedPageBreak/>
              <w:t>第五十一條</w:t>
            </w:r>
            <w:r w:rsidR="00C07F41" w:rsidRPr="0042710F">
              <w:rPr>
                <w:rFonts w:ascii="標楷體" w:eastAsia="標楷體" w:hAnsi="標楷體" w:hint="eastAsia"/>
                <w:sz w:val="24"/>
              </w:rPr>
              <w:t xml:space="preserve">  </w:t>
            </w:r>
            <w:r w:rsidRPr="0042710F">
              <w:rPr>
                <w:rFonts w:ascii="標楷體" w:eastAsia="標楷體" w:hAnsi="標楷體" w:hint="eastAsia"/>
                <w:sz w:val="24"/>
              </w:rPr>
              <w:t>依法令或契約有扶養照顧義務而對老人有下列行為之一者，處新臺幣三萬元以上十五萬元以下罰鍰，並公告</w:t>
            </w:r>
            <w:r w:rsidRPr="0042710F">
              <w:rPr>
                <w:rFonts w:ascii="標楷體" w:eastAsia="標楷體" w:hAnsi="標楷體" w:hint="eastAsia"/>
                <w:sz w:val="24"/>
              </w:rPr>
              <w:lastRenderedPageBreak/>
              <w:t>其姓名；涉及刑責者，應移送司法機關偵辦：</w:t>
            </w:r>
          </w:p>
          <w:p w:rsidR="00AF7AD3" w:rsidRPr="0042710F" w:rsidRDefault="00AF7AD3" w:rsidP="00AF7AD3">
            <w:pPr>
              <w:pStyle w:val="a4"/>
              <w:numPr>
                <w:ilvl w:val="0"/>
                <w:numId w:val="31"/>
              </w:numPr>
              <w:autoSpaceDE w:val="0"/>
              <w:autoSpaceDN w:val="0"/>
              <w:ind w:leftChars="0" w:rightChars="50" w:right="105"/>
              <w:contextualSpacing/>
              <w:jc w:val="both"/>
              <w:rPr>
                <w:rFonts w:ascii="標楷體" w:eastAsia="標楷體" w:hAnsi="標楷體"/>
                <w:szCs w:val="24"/>
              </w:rPr>
            </w:pPr>
            <w:r w:rsidRPr="0042710F">
              <w:rPr>
                <w:rFonts w:ascii="標楷體" w:eastAsia="標楷體" w:hAnsi="標楷體" w:hint="eastAsia"/>
                <w:szCs w:val="24"/>
              </w:rPr>
              <w:t>遺棄。</w:t>
            </w:r>
          </w:p>
          <w:p w:rsidR="00AF7AD3" w:rsidRPr="0042710F" w:rsidRDefault="00AF7AD3" w:rsidP="00AF7AD3">
            <w:pPr>
              <w:pStyle w:val="a4"/>
              <w:numPr>
                <w:ilvl w:val="0"/>
                <w:numId w:val="31"/>
              </w:numPr>
              <w:autoSpaceDE w:val="0"/>
              <w:autoSpaceDN w:val="0"/>
              <w:ind w:leftChars="100" w:left="690" w:rightChars="50" w:right="105" w:hangingChars="200"/>
              <w:contextualSpacing/>
              <w:jc w:val="both"/>
              <w:rPr>
                <w:rFonts w:ascii="標楷體" w:eastAsia="標楷體" w:hAnsi="標楷體"/>
                <w:szCs w:val="24"/>
              </w:rPr>
            </w:pPr>
            <w:r w:rsidRPr="0042710F">
              <w:rPr>
                <w:rFonts w:ascii="標楷體" w:eastAsia="標楷體" w:hAnsi="標楷體" w:hint="eastAsia"/>
                <w:szCs w:val="24"/>
              </w:rPr>
              <w:t>妨害自由。</w:t>
            </w:r>
          </w:p>
          <w:p w:rsidR="00AF7AD3" w:rsidRPr="0042710F" w:rsidRDefault="00AF7AD3" w:rsidP="00AF7AD3">
            <w:pPr>
              <w:pStyle w:val="a4"/>
              <w:numPr>
                <w:ilvl w:val="0"/>
                <w:numId w:val="31"/>
              </w:numPr>
              <w:autoSpaceDE w:val="0"/>
              <w:autoSpaceDN w:val="0"/>
              <w:ind w:leftChars="100" w:left="690" w:rightChars="50" w:right="105" w:hangingChars="200"/>
              <w:contextualSpacing/>
              <w:jc w:val="both"/>
              <w:rPr>
                <w:rFonts w:ascii="標楷體" w:eastAsia="標楷體" w:hAnsi="標楷體"/>
                <w:szCs w:val="24"/>
              </w:rPr>
            </w:pPr>
            <w:r w:rsidRPr="0042710F">
              <w:rPr>
                <w:rFonts w:ascii="標楷體" w:eastAsia="標楷體" w:hAnsi="標楷體" w:hint="eastAsia"/>
                <w:szCs w:val="24"/>
              </w:rPr>
              <w:t>傷害。</w:t>
            </w:r>
          </w:p>
          <w:p w:rsidR="00AF7AD3" w:rsidRPr="0042710F" w:rsidRDefault="00AF7AD3" w:rsidP="00AF7AD3">
            <w:pPr>
              <w:pStyle w:val="a4"/>
              <w:numPr>
                <w:ilvl w:val="0"/>
                <w:numId w:val="31"/>
              </w:numPr>
              <w:autoSpaceDE w:val="0"/>
              <w:autoSpaceDN w:val="0"/>
              <w:ind w:leftChars="100" w:left="690" w:rightChars="50" w:right="105" w:hangingChars="200"/>
              <w:contextualSpacing/>
              <w:jc w:val="both"/>
              <w:rPr>
                <w:rFonts w:ascii="標楷體" w:eastAsia="標楷體" w:hAnsi="標楷體"/>
                <w:szCs w:val="24"/>
              </w:rPr>
            </w:pPr>
            <w:r w:rsidRPr="0042710F">
              <w:rPr>
                <w:rFonts w:ascii="標楷體" w:eastAsia="標楷體" w:hAnsi="標楷體" w:hint="eastAsia"/>
                <w:szCs w:val="24"/>
              </w:rPr>
              <w:t>身心虐待。</w:t>
            </w:r>
          </w:p>
          <w:p w:rsidR="00AF7AD3" w:rsidRPr="0042710F" w:rsidRDefault="00AF7AD3" w:rsidP="00AF7AD3">
            <w:pPr>
              <w:pStyle w:val="a4"/>
              <w:numPr>
                <w:ilvl w:val="0"/>
                <w:numId w:val="31"/>
              </w:numPr>
              <w:autoSpaceDE w:val="0"/>
              <w:autoSpaceDN w:val="0"/>
              <w:ind w:leftChars="100" w:left="690" w:rightChars="50" w:right="105" w:hangingChars="200"/>
              <w:contextualSpacing/>
              <w:jc w:val="both"/>
              <w:rPr>
                <w:rFonts w:ascii="標楷體" w:eastAsia="標楷體" w:hAnsi="標楷體"/>
                <w:szCs w:val="24"/>
              </w:rPr>
            </w:pPr>
            <w:r w:rsidRPr="0042710F">
              <w:rPr>
                <w:rFonts w:ascii="標楷體" w:eastAsia="標楷體" w:hAnsi="標楷體" w:hint="eastAsia"/>
                <w:szCs w:val="24"/>
              </w:rPr>
              <w:t>留置無生活自理能力之老人獨處於易發生危險或傷害之環境。</w:t>
            </w:r>
          </w:p>
          <w:p w:rsidR="00AF7AD3" w:rsidRPr="0042710F" w:rsidRDefault="00AF7AD3" w:rsidP="00AF7AD3">
            <w:pPr>
              <w:pStyle w:val="a4"/>
              <w:numPr>
                <w:ilvl w:val="0"/>
                <w:numId w:val="31"/>
              </w:numPr>
              <w:autoSpaceDE w:val="0"/>
              <w:autoSpaceDN w:val="0"/>
              <w:ind w:leftChars="100" w:left="690" w:rightChars="50" w:right="105" w:hangingChars="200"/>
              <w:contextualSpacing/>
              <w:jc w:val="both"/>
              <w:rPr>
                <w:rFonts w:ascii="標楷體" w:eastAsia="標楷體" w:hAnsi="標楷體"/>
                <w:szCs w:val="24"/>
              </w:rPr>
            </w:pPr>
            <w:r w:rsidRPr="0042710F">
              <w:rPr>
                <w:rFonts w:ascii="標楷體" w:eastAsia="標楷體" w:hAnsi="標楷體" w:hint="eastAsia"/>
              </w:rPr>
              <w:t>留置老人於機構後棄之不理，經機構通知限期處理，無正當理由仍不處理者。</w:t>
            </w:r>
          </w:p>
        </w:tc>
        <w:tc>
          <w:tcPr>
            <w:tcW w:w="2938" w:type="dxa"/>
            <w:shd w:val="clear" w:color="auto" w:fill="FFFFFF" w:themeFill="background1"/>
          </w:tcPr>
          <w:p w:rsidR="00AF7AD3" w:rsidRPr="00871C1C" w:rsidRDefault="00AF7AD3" w:rsidP="000A7D0B">
            <w:pPr>
              <w:ind w:rightChars="50" w:right="105"/>
              <w:rPr>
                <w:rFonts w:ascii="標楷體" w:eastAsia="標楷體" w:hAnsi="標楷體"/>
                <w:sz w:val="24"/>
              </w:rPr>
            </w:pPr>
            <w:r w:rsidRPr="00871C1C">
              <w:rPr>
                <w:rFonts w:ascii="標楷體" w:eastAsia="標楷體" w:hAnsi="標楷體" w:hint="eastAsia"/>
                <w:sz w:val="24"/>
              </w:rPr>
              <w:lastRenderedPageBreak/>
              <w:t>為明確規範本條適用對象為依法令負有扶養義務之人，或依契約有照顧義務之人，爰酌作文字修正，以資明確。所稱依契約有照顧義</w:t>
            </w:r>
            <w:r w:rsidRPr="00871C1C">
              <w:rPr>
                <w:rFonts w:ascii="標楷體" w:eastAsia="標楷體" w:hAnsi="標楷體" w:hint="eastAsia"/>
                <w:sz w:val="24"/>
              </w:rPr>
              <w:lastRenderedPageBreak/>
              <w:t>務之人，包括受</w:t>
            </w:r>
            <w:r w:rsidR="00AF6407" w:rsidRPr="00871C1C">
              <w:rPr>
                <w:rFonts w:ascii="標楷體" w:eastAsia="標楷體" w:hAnsi="標楷體" w:hint="eastAsia"/>
                <w:sz w:val="24"/>
              </w:rPr>
              <w:t>僱</w:t>
            </w:r>
            <w:r w:rsidRPr="00871C1C">
              <w:rPr>
                <w:rFonts w:ascii="標楷體" w:eastAsia="標楷體" w:hAnsi="標楷體" w:hint="eastAsia"/>
                <w:sz w:val="24"/>
              </w:rPr>
              <w:t>於機構實際照顧老人之人。</w:t>
            </w:r>
          </w:p>
        </w:tc>
      </w:tr>
    </w:tbl>
    <w:p w:rsidR="008D2CD3" w:rsidRPr="006450CC" w:rsidRDefault="008D2CD3" w:rsidP="008E796A">
      <w:pPr>
        <w:rPr>
          <w:rFonts w:ascii="標楷體" w:eastAsia="標楷體" w:hAnsi="標楷體"/>
          <w:color w:val="000000" w:themeColor="text1"/>
          <w:sz w:val="24"/>
        </w:rPr>
      </w:pPr>
    </w:p>
    <w:sectPr w:rsidR="008D2CD3" w:rsidRPr="006450CC" w:rsidSect="005C16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20" w:rsidRDefault="006D7C20" w:rsidP="00295F89">
      <w:r>
        <w:separator/>
      </w:r>
    </w:p>
  </w:endnote>
  <w:endnote w:type="continuationSeparator" w:id="0">
    <w:p w:rsidR="006D7C20" w:rsidRDefault="006D7C20" w:rsidP="0029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05" w:rsidRDefault="00777B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77657"/>
      <w:docPartObj>
        <w:docPartGallery w:val="Page Numbers (Bottom of Page)"/>
        <w:docPartUnique/>
      </w:docPartObj>
    </w:sdtPr>
    <w:sdtEndPr/>
    <w:sdtContent>
      <w:p w:rsidR="00874D83" w:rsidRDefault="00777B05">
        <w:pPr>
          <w:pStyle w:val="aa"/>
          <w:jc w:val="center"/>
        </w:pPr>
        <w:r>
          <w:rPr>
            <w:rFonts w:hint="eastAsia"/>
          </w:rPr>
          <w:t>—</w:t>
        </w:r>
        <w:r w:rsidR="00531614">
          <w:fldChar w:fldCharType="begin"/>
        </w:r>
        <w:r w:rsidR="00874D83">
          <w:instrText>PAGE   \* MERGEFORMAT</w:instrText>
        </w:r>
        <w:r w:rsidR="00531614">
          <w:fldChar w:fldCharType="separate"/>
        </w:r>
        <w:r w:rsidR="00C40D75" w:rsidRPr="00C40D75">
          <w:rPr>
            <w:lang w:val="zh-TW"/>
          </w:rPr>
          <w:t>1</w:t>
        </w:r>
        <w:r w:rsidR="00531614">
          <w:fldChar w:fldCharType="end"/>
        </w:r>
        <w:r>
          <w:rPr>
            <w:rFonts w:hint="eastAsia"/>
          </w:rPr>
          <w:t>—</w:t>
        </w:r>
      </w:p>
    </w:sdtContent>
  </w:sdt>
  <w:p w:rsidR="00874D83" w:rsidRDefault="00874D8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05" w:rsidRDefault="00777B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20" w:rsidRDefault="006D7C20" w:rsidP="00295F89">
      <w:r>
        <w:separator/>
      </w:r>
    </w:p>
  </w:footnote>
  <w:footnote w:type="continuationSeparator" w:id="0">
    <w:p w:rsidR="006D7C20" w:rsidRDefault="006D7C20" w:rsidP="0029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05" w:rsidRDefault="00777B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83" w:rsidRPr="00074703" w:rsidRDefault="00074703" w:rsidP="00074703">
    <w:pPr>
      <w:pStyle w:val="a8"/>
      <w:jc w:val="right"/>
      <w:rPr>
        <w:rFonts w:ascii="標楷體" w:eastAsia="標楷體" w:hAnsi="標楷體"/>
      </w:rPr>
    </w:pPr>
    <w:r w:rsidRPr="00074703">
      <w:rPr>
        <w:rFonts w:ascii="標楷體" w:eastAsia="標楷體" w:hAnsi="標楷體" w:hint="eastAsia"/>
      </w:rPr>
      <w:t>依</w:t>
    </w:r>
    <w:r w:rsidR="00874D83" w:rsidRPr="00074703">
      <w:rPr>
        <w:rFonts w:ascii="標楷體" w:eastAsia="標楷體" w:hAnsi="標楷體" w:hint="eastAsia"/>
      </w:rPr>
      <w:t>1080524</w:t>
    </w:r>
    <w:r w:rsidRPr="00074703">
      <w:rPr>
        <w:rFonts w:ascii="標楷體" w:eastAsia="標楷體" w:hAnsi="標楷體" w:hint="eastAsia"/>
      </w:rPr>
      <w:t>行政院法規審查決議修正</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05" w:rsidRDefault="00777B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0B7"/>
    <w:multiLevelType w:val="hybridMultilevel"/>
    <w:tmpl w:val="2AF2E184"/>
    <w:lvl w:ilvl="0" w:tplc="1F36A09E">
      <w:start w:val="1"/>
      <w:numFmt w:val="taiwaneseCountingThousand"/>
      <w:lvlText w:val="%1、"/>
      <w:lvlJc w:val="left"/>
      <w:pPr>
        <w:ind w:left="768" w:hanging="528"/>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A945A3"/>
    <w:multiLevelType w:val="hybridMultilevel"/>
    <w:tmpl w:val="A54A81F4"/>
    <w:lvl w:ilvl="0" w:tplc="8D9C10B8">
      <w:start w:val="1"/>
      <w:numFmt w:val="taiwaneseCountingThousand"/>
      <w:lvlText w:val="%1、"/>
      <w:lvlJc w:val="left"/>
      <w:pPr>
        <w:ind w:left="606" w:hanging="456"/>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
    <w:nsid w:val="0DF10737"/>
    <w:multiLevelType w:val="hybridMultilevel"/>
    <w:tmpl w:val="C3483648"/>
    <w:lvl w:ilvl="0" w:tplc="5C662E84">
      <w:start w:val="1"/>
      <w:numFmt w:val="taiwaneseCountingThousand"/>
      <w:lvlText w:val="(%1)"/>
      <w:lvlJc w:val="left"/>
      <w:pPr>
        <w:ind w:left="1726" w:hanging="720"/>
      </w:pPr>
      <w:rPr>
        <w:rFonts w:ascii="Arial" w:hAnsi="Arial"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
    <w:nsid w:val="0F60162F"/>
    <w:multiLevelType w:val="hybridMultilevel"/>
    <w:tmpl w:val="55063264"/>
    <w:lvl w:ilvl="0" w:tplc="97A41C42">
      <w:start w:val="1"/>
      <w:numFmt w:val="taiwaneseCountingThousand"/>
      <w:lvlText w:val="%1、"/>
      <w:lvlJc w:val="left"/>
      <w:pPr>
        <w:ind w:left="582" w:hanging="432"/>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13F302B1"/>
    <w:multiLevelType w:val="hybridMultilevel"/>
    <w:tmpl w:val="1D709528"/>
    <w:lvl w:ilvl="0" w:tplc="4F1A09CC">
      <w:start w:val="1"/>
      <w:numFmt w:val="taiwaneseCountingThousand"/>
      <w:lvlText w:val="%1、"/>
      <w:lvlJc w:val="left"/>
      <w:pPr>
        <w:ind w:left="582" w:hanging="432"/>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
    <w:nsid w:val="15B04558"/>
    <w:multiLevelType w:val="hybridMultilevel"/>
    <w:tmpl w:val="958A7DD6"/>
    <w:lvl w:ilvl="0" w:tplc="7C36BB80">
      <w:start w:val="1"/>
      <w:numFmt w:val="taiwaneseCountingThousand"/>
      <w:lvlText w:val="%1、"/>
      <w:lvlJc w:val="left"/>
      <w:pPr>
        <w:ind w:left="473" w:hanging="456"/>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6">
    <w:nsid w:val="22165975"/>
    <w:multiLevelType w:val="hybridMultilevel"/>
    <w:tmpl w:val="0A3E2AB8"/>
    <w:lvl w:ilvl="0" w:tplc="584CCA9A">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252C55"/>
    <w:multiLevelType w:val="hybridMultilevel"/>
    <w:tmpl w:val="A54A81F4"/>
    <w:lvl w:ilvl="0" w:tplc="8D9C10B8">
      <w:start w:val="1"/>
      <w:numFmt w:val="taiwaneseCountingThousand"/>
      <w:lvlText w:val="%1、"/>
      <w:lvlJc w:val="left"/>
      <w:pPr>
        <w:ind w:left="606" w:hanging="456"/>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8">
    <w:nsid w:val="38E1580F"/>
    <w:multiLevelType w:val="hybridMultilevel"/>
    <w:tmpl w:val="1D709528"/>
    <w:lvl w:ilvl="0" w:tplc="4F1A09CC">
      <w:start w:val="1"/>
      <w:numFmt w:val="taiwaneseCountingThousand"/>
      <w:lvlText w:val="%1、"/>
      <w:lvlJc w:val="left"/>
      <w:pPr>
        <w:ind w:left="582" w:hanging="432"/>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9">
    <w:nsid w:val="3E364D15"/>
    <w:multiLevelType w:val="hybridMultilevel"/>
    <w:tmpl w:val="20EA12C6"/>
    <w:lvl w:ilvl="0" w:tplc="9D16D280">
      <w:start w:val="1"/>
      <w:numFmt w:val="taiwaneseCountingThousand"/>
      <w:lvlText w:val="%1、"/>
      <w:lvlJc w:val="left"/>
      <w:pPr>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184FDD"/>
    <w:multiLevelType w:val="hybridMultilevel"/>
    <w:tmpl w:val="A54A81F4"/>
    <w:lvl w:ilvl="0" w:tplc="8D9C10B8">
      <w:start w:val="1"/>
      <w:numFmt w:val="taiwaneseCountingThousand"/>
      <w:lvlText w:val="%1、"/>
      <w:lvlJc w:val="left"/>
      <w:pPr>
        <w:ind w:left="606" w:hanging="456"/>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1">
    <w:nsid w:val="40F4172A"/>
    <w:multiLevelType w:val="hybridMultilevel"/>
    <w:tmpl w:val="87508158"/>
    <w:lvl w:ilvl="0" w:tplc="9DD0C378">
      <w:start w:val="1"/>
      <w:numFmt w:val="taiwaneseCountingThousand"/>
      <w:suff w:val="nothing"/>
      <w:lvlText w:val="%1、"/>
      <w:lvlJc w:val="left"/>
      <w:pPr>
        <w:ind w:left="384" w:hanging="384"/>
      </w:pPr>
      <w:rPr>
        <w:rFonts w:ascii="Times New Roman" w:eastAsia="華康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0A66DD"/>
    <w:multiLevelType w:val="hybridMultilevel"/>
    <w:tmpl w:val="367245E6"/>
    <w:lvl w:ilvl="0" w:tplc="00DAF308">
      <w:start w:val="2"/>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CC5635"/>
    <w:multiLevelType w:val="hybridMultilevel"/>
    <w:tmpl w:val="5E16F656"/>
    <w:lvl w:ilvl="0" w:tplc="5CCC73A0">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4">
    <w:nsid w:val="4705546B"/>
    <w:multiLevelType w:val="hybridMultilevel"/>
    <w:tmpl w:val="0D8E4E24"/>
    <w:lvl w:ilvl="0" w:tplc="F0AC7CB8">
      <w:start w:val="1"/>
      <w:numFmt w:val="taiwaneseCountingThousand"/>
      <w:lvlText w:val="%1、"/>
      <w:lvlJc w:val="left"/>
      <w:pPr>
        <w:ind w:left="606" w:hanging="480"/>
      </w:pPr>
      <w:rPr>
        <w:rFonts w:hint="default"/>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5">
    <w:nsid w:val="478570EC"/>
    <w:multiLevelType w:val="hybridMultilevel"/>
    <w:tmpl w:val="69FECBE4"/>
    <w:lvl w:ilvl="0" w:tplc="79E6CB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3736CA"/>
    <w:multiLevelType w:val="hybridMultilevel"/>
    <w:tmpl w:val="31CA9170"/>
    <w:lvl w:ilvl="0" w:tplc="4B241844">
      <w:start w:val="1"/>
      <w:numFmt w:val="taiwaneseCountingThousand"/>
      <w:lvlText w:val="%1、"/>
      <w:lvlJc w:val="left"/>
      <w:pPr>
        <w:ind w:left="589" w:hanging="480"/>
      </w:pPr>
      <w:rPr>
        <w:rFonts w:hint="default"/>
        <w:u w:val="none"/>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17">
    <w:nsid w:val="4B8F7360"/>
    <w:multiLevelType w:val="hybridMultilevel"/>
    <w:tmpl w:val="DBBEB004"/>
    <w:lvl w:ilvl="0" w:tplc="3D6A609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4CDB34FA"/>
    <w:multiLevelType w:val="hybridMultilevel"/>
    <w:tmpl w:val="FACC166A"/>
    <w:lvl w:ilvl="0" w:tplc="46744AA4">
      <w:start w:val="1"/>
      <w:numFmt w:val="taiwaneseCountingThousand"/>
      <w:lvlText w:val="%1、"/>
      <w:lvlJc w:val="left"/>
      <w:pPr>
        <w:ind w:left="589" w:hanging="480"/>
      </w:pPr>
      <w:rPr>
        <w:rFonts w:hint="default"/>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19">
    <w:nsid w:val="4DD35AF2"/>
    <w:multiLevelType w:val="hybridMultilevel"/>
    <w:tmpl w:val="1D709528"/>
    <w:lvl w:ilvl="0" w:tplc="4F1A09CC">
      <w:start w:val="1"/>
      <w:numFmt w:val="taiwaneseCountingThousand"/>
      <w:lvlText w:val="%1、"/>
      <w:lvlJc w:val="left"/>
      <w:pPr>
        <w:ind w:left="582" w:hanging="432"/>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0">
    <w:nsid w:val="55473B1E"/>
    <w:multiLevelType w:val="hybridMultilevel"/>
    <w:tmpl w:val="D7625528"/>
    <w:lvl w:ilvl="0" w:tplc="1C86BC72">
      <w:start w:val="1"/>
      <w:numFmt w:val="taiwaneseCountingThousand"/>
      <w:lvlText w:val="%1、"/>
      <w:lvlJc w:val="left"/>
      <w:pPr>
        <w:ind w:left="606" w:hanging="480"/>
      </w:pPr>
      <w:rPr>
        <w:rFonts w:hint="default"/>
        <w:color w:val="auto"/>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21">
    <w:nsid w:val="58865FDF"/>
    <w:multiLevelType w:val="hybridMultilevel"/>
    <w:tmpl w:val="2C9011C2"/>
    <w:lvl w:ilvl="0" w:tplc="75B075F2">
      <w:start w:val="1"/>
      <w:numFmt w:val="taiwaneseCountingThousand"/>
      <w:lvlText w:val="%1、"/>
      <w:lvlJc w:val="left"/>
      <w:pPr>
        <w:ind w:left="1006" w:hanging="720"/>
      </w:pPr>
      <w:rPr>
        <w:rFonts w:ascii="Arial" w:hAnsi="Arial"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2">
    <w:nsid w:val="58AA3BFA"/>
    <w:multiLevelType w:val="hybridMultilevel"/>
    <w:tmpl w:val="DBBEB004"/>
    <w:lvl w:ilvl="0" w:tplc="3D6A609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5B824C64"/>
    <w:multiLevelType w:val="hybridMultilevel"/>
    <w:tmpl w:val="0DEEB71C"/>
    <w:lvl w:ilvl="0" w:tplc="0DF026C8">
      <w:start w:val="1"/>
      <w:numFmt w:val="taiwaneseCountingThousand"/>
      <w:lvlText w:val="%1、"/>
      <w:lvlJc w:val="left"/>
      <w:pPr>
        <w:ind w:left="660" w:hanging="444"/>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24">
    <w:nsid w:val="5C2362F4"/>
    <w:multiLevelType w:val="hybridMultilevel"/>
    <w:tmpl w:val="DBBEB004"/>
    <w:lvl w:ilvl="0" w:tplc="3D6A609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D403023"/>
    <w:multiLevelType w:val="hybridMultilevel"/>
    <w:tmpl w:val="719AAD28"/>
    <w:lvl w:ilvl="0" w:tplc="9CCCD3D0">
      <w:start w:val="1"/>
      <w:numFmt w:val="taiwaneseCountingThousand"/>
      <w:lvlText w:val="%1、"/>
      <w:lvlJc w:val="left"/>
      <w:pPr>
        <w:ind w:left="585" w:hanging="48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nsid w:val="5F5A38E0"/>
    <w:multiLevelType w:val="hybridMultilevel"/>
    <w:tmpl w:val="07685B84"/>
    <w:lvl w:ilvl="0" w:tplc="6DC23D2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653937"/>
    <w:multiLevelType w:val="hybridMultilevel"/>
    <w:tmpl w:val="2AD46F36"/>
    <w:lvl w:ilvl="0" w:tplc="2CE6FCB4">
      <w:start w:val="1"/>
      <w:numFmt w:val="taiwaneseCountingThousand"/>
      <w:lvlText w:val="%1、"/>
      <w:lvlJc w:val="left"/>
      <w:pPr>
        <w:ind w:left="420" w:hanging="420"/>
      </w:pPr>
      <w:rPr>
        <w:rFonts w:hint="default"/>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A00B42"/>
    <w:multiLevelType w:val="hybridMultilevel"/>
    <w:tmpl w:val="EB2CAED2"/>
    <w:lvl w:ilvl="0" w:tplc="D4101EE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9243B7"/>
    <w:multiLevelType w:val="hybridMultilevel"/>
    <w:tmpl w:val="B10EFA20"/>
    <w:lvl w:ilvl="0" w:tplc="30F0EFE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09059D"/>
    <w:multiLevelType w:val="hybridMultilevel"/>
    <w:tmpl w:val="F9083E4C"/>
    <w:lvl w:ilvl="0" w:tplc="053040A2">
      <w:start w:val="1"/>
      <w:numFmt w:val="taiwaneseCountingThousand"/>
      <w:lvlText w:val="%1、"/>
      <w:lvlJc w:val="left"/>
      <w:pPr>
        <w:ind w:left="1419" w:hanging="456"/>
      </w:pPr>
      <w:rPr>
        <w:rFonts w:hint="default"/>
      </w:rPr>
    </w:lvl>
    <w:lvl w:ilvl="1" w:tplc="04090019" w:tentative="1">
      <w:start w:val="1"/>
      <w:numFmt w:val="ideographTraditional"/>
      <w:lvlText w:val="%2、"/>
      <w:lvlJc w:val="left"/>
      <w:pPr>
        <w:ind w:left="1923" w:hanging="480"/>
      </w:pPr>
    </w:lvl>
    <w:lvl w:ilvl="2" w:tplc="0409001B" w:tentative="1">
      <w:start w:val="1"/>
      <w:numFmt w:val="lowerRoman"/>
      <w:lvlText w:val="%3."/>
      <w:lvlJc w:val="right"/>
      <w:pPr>
        <w:ind w:left="2403" w:hanging="480"/>
      </w:pPr>
    </w:lvl>
    <w:lvl w:ilvl="3" w:tplc="0409000F" w:tentative="1">
      <w:start w:val="1"/>
      <w:numFmt w:val="decimal"/>
      <w:lvlText w:val="%4."/>
      <w:lvlJc w:val="left"/>
      <w:pPr>
        <w:ind w:left="2883" w:hanging="480"/>
      </w:pPr>
    </w:lvl>
    <w:lvl w:ilvl="4" w:tplc="04090019" w:tentative="1">
      <w:start w:val="1"/>
      <w:numFmt w:val="ideographTraditional"/>
      <w:lvlText w:val="%5、"/>
      <w:lvlJc w:val="left"/>
      <w:pPr>
        <w:ind w:left="3363" w:hanging="480"/>
      </w:pPr>
    </w:lvl>
    <w:lvl w:ilvl="5" w:tplc="0409001B" w:tentative="1">
      <w:start w:val="1"/>
      <w:numFmt w:val="lowerRoman"/>
      <w:lvlText w:val="%6."/>
      <w:lvlJc w:val="right"/>
      <w:pPr>
        <w:ind w:left="3843" w:hanging="480"/>
      </w:pPr>
    </w:lvl>
    <w:lvl w:ilvl="6" w:tplc="0409000F" w:tentative="1">
      <w:start w:val="1"/>
      <w:numFmt w:val="decimal"/>
      <w:lvlText w:val="%7."/>
      <w:lvlJc w:val="left"/>
      <w:pPr>
        <w:ind w:left="4323" w:hanging="480"/>
      </w:pPr>
    </w:lvl>
    <w:lvl w:ilvl="7" w:tplc="04090019" w:tentative="1">
      <w:start w:val="1"/>
      <w:numFmt w:val="ideographTraditional"/>
      <w:lvlText w:val="%8、"/>
      <w:lvlJc w:val="left"/>
      <w:pPr>
        <w:ind w:left="4803" w:hanging="480"/>
      </w:pPr>
    </w:lvl>
    <w:lvl w:ilvl="8" w:tplc="0409001B" w:tentative="1">
      <w:start w:val="1"/>
      <w:numFmt w:val="lowerRoman"/>
      <w:lvlText w:val="%9."/>
      <w:lvlJc w:val="right"/>
      <w:pPr>
        <w:ind w:left="5283" w:hanging="480"/>
      </w:pPr>
    </w:lvl>
  </w:abstractNum>
  <w:abstractNum w:abstractNumId="31">
    <w:nsid w:val="6F7C4058"/>
    <w:multiLevelType w:val="hybridMultilevel"/>
    <w:tmpl w:val="F14EDDD6"/>
    <w:lvl w:ilvl="0" w:tplc="9A8ECC7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FD0E60"/>
    <w:multiLevelType w:val="hybridMultilevel"/>
    <w:tmpl w:val="015A545C"/>
    <w:lvl w:ilvl="0" w:tplc="CC2E9404">
      <w:start w:val="1"/>
      <w:numFmt w:val="taiwaneseCountingThousand"/>
      <w:lvlText w:val="%1、"/>
      <w:lvlJc w:val="left"/>
      <w:pPr>
        <w:ind w:left="660" w:hanging="444"/>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3">
    <w:nsid w:val="71B34110"/>
    <w:multiLevelType w:val="hybridMultilevel"/>
    <w:tmpl w:val="F500A248"/>
    <w:lvl w:ilvl="0" w:tplc="1AF0DB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AB129BA"/>
    <w:multiLevelType w:val="hybridMultilevel"/>
    <w:tmpl w:val="E9FC0D3E"/>
    <w:lvl w:ilvl="0" w:tplc="2D58F432">
      <w:start w:val="1"/>
      <w:numFmt w:val="taiwaneseCountingThousand"/>
      <w:lvlText w:val="%1、"/>
      <w:lvlJc w:val="left"/>
      <w:pPr>
        <w:ind w:left="660" w:hanging="444"/>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5">
    <w:nsid w:val="7E015214"/>
    <w:multiLevelType w:val="hybridMultilevel"/>
    <w:tmpl w:val="14F66FD8"/>
    <w:lvl w:ilvl="0" w:tplc="86F60E8A">
      <w:start w:val="1"/>
      <w:numFmt w:val="taiwaneseCountingThousand"/>
      <w:lvlText w:val="%1、"/>
      <w:lvlJc w:val="left"/>
      <w:pPr>
        <w:ind w:left="1445" w:hanging="424"/>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num>
  <w:num w:numId="2">
    <w:abstractNumId w:val="35"/>
  </w:num>
  <w:num w:numId="3">
    <w:abstractNumId w:val="34"/>
  </w:num>
  <w:num w:numId="4">
    <w:abstractNumId w:val="3"/>
  </w:num>
  <w:num w:numId="5">
    <w:abstractNumId w:val="10"/>
  </w:num>
  <w:num w:numId="6">
    <w:abstractNumId w:val="8"/>
  </w:num>
  <w:num w:numId="7">
    <w:abstractNumId w:val="4"/>
  </w:num>
  <w:num w:numId="8">
    <w:abstractNumId w:val="32"/>
  </w:num>
  <w:num w:numId="9">
    <w:abstractNumId w:val="23"/>
  </w:num>
  <w:num w:numId="10">
    <w:abstractNumId w:val="19"/>
  </w:num>
  <w:num w:numId="11">
    <w:abstractNumId w:val="7"/>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0"/>
  </w:num>
  <w:num w:numId="17">
    <w:abstractNumId w:val="5"/>
  </w:num>
  <w:num w:numId="18">
    <w:abstractNumId w:val="2"/>
  </w:num>
  <w:num w:numId="19">
    <w:abstractNumId w:val="21"/>
  </w:num>
  <w:num w:numId="20">
    <w:abstractNumId w:val="9"/>
  </w:num>
  <w:num w:numId="21">
    <w:abstractNumId w:val="13"/>
  </w:num>
  <w:num w:numId="22">
    <w:abstractNumId w:val="28"/>
  </w:num>
  <w:num w:numId="23">
    <w:abstractNumId w:val="29"/>
  </w:num>
  <w:num w:numId="24">
    <w:abstractNumId w:val="2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3"/>
  </w:num>
  <w:num w:numId="28">
    <w:abstractNumId w:val="6"/>
  </w:num>
  <w:num w:numId="29">
    <w:abstractNumId w:val="15"/>
  </w:num>
  <w:num w:numId="30">
    <w:abstractNumId w:val="17"/>
  </w:num>
  <w:num w:numId="31">
    <w:abstractNumId w:val="24"/>
  </w:num>
  <w:num w:numId="32">
    <w:abstractNumId w:val="26"/>
  </w:num>
  <w:num w:numId="33">
    <w:abstractNumId w:val="22"/>
  </w:num>
  <w:num w:numId="34">
    <w:abstractNumId w:val="25"/>
  </w:num>
  <w:num w:numId="35">
    <w:abstractNumId w:val="14"/>
  </w:num>
  <w:num w:numId="36">
    <w:abstractNumId w:val="20"/>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387"/>
    <w:rsid w:val="00000FAE"/>
    <w:rsid w:val="00005D73"/>
    <w:rsid w:val="00010762"/>
    <w:rsid w:val="00022B87"/>
    <w:rsid w:val="00023DE2"/>
    <w:rsid w:val="00024473"/>
    <w:rsid w:val="00024D84"/>
    <w:rsid w:val="00033DB6"/>
    <w:rsid w:val="00036D54"/>
    <w:rsid w:val="00040C28"/>
    <w:rsid w:val="000429A2"/>
    <w:rsid w:val="000629EC"/>
    <w:rsid w:val="00071897"/>
    <w:rsid w:val="00071BC2"/>
    <w:rsid w:val="00074703"/>
    <w:rsid w:val="00075D85"/>
    <w:rsid w:val="0008428F"/>
    <w:rsid w:val="00085C27"/>
    <w:rsid w:val="000936E6"/>
    <w:rsid w:val="00095970"/>
    <w:rsid w:val="000A7D0B"/>
    <w:rsid w:val="000B619D"/>
    <w:rsid w:val="000C2D8C"/>
    <w:rsid w:val="000D302A"/>
    <w:rsid w:val="000D4FED"/>
    <w:rsid w:val="000E2B44"/>
    <w:rsid w:val="00107A9A"/>
    <w:rsid w:val="0011348A"/>
    <w:rsid w:val="00122DF2"/>
    <w:rsid w:val="001348DA"/>
    <w:rsid w:val="0014176C"/>
    <w:rsid w:val="00141FC4"/>
    <w:rsid w:val="00147520"/>
    <w:rsid w:val="00156FB7"/>
    <w:rsid w:val="00157320"/>
    <w:rsid w:val="001804E4"/>
    <w:rsid w:val="0018269D"/>
    <w:rsid w:val="001A1C8A"/>
    <w:rsid w:val="001A2D71"/>
    <w:rsid w:val="001B29FC"/>
    <w:rsid w:val="001B5363"/>
    <w:rsid w:val="001B7880"/>
    <w:rsid w:val="001C04DC"/>
    <w:rsid w:val="001C099F"/>
    <w:rsid w:val="001C24BB"/>
    <w:rsid w:val="001C2E7E"/>
    <w:rsid w:val="001C3F0B"/>
    <w:rsid w:val="001C578C"/>
    <w:rsid w:val="001C791F"/>
    <w:rsid w:val="001D70C2"/>
    <w:rsid w:val="001E0D96"/>
    <w:rsid w:val="001E107A"/>
    <w:rsid w:val="001E42D4"/>
    <w:rsid w:val="001E7448"/>
    <w:rsid w:val="001E759E"/>
    <w:rsid w:val="002107A9"/>
    <w:rsid w:val="00215F04"/>
    <w:rsid w:val="0022364A"/>
    <w:rsid w:val="00223F28"/>
    <w:rsid w:val="00226C59"/>
    <w:rsid w:val="00227124"/>
    <w:rsid w:val="00232FA9"/>
    <w:rsid w:val="002345E7"/>
    <w:rsid w:val="00236198"/>
    <w:rsid w:val="00241433"/>
    <w:rsid w:val="00241593"/>
    <w:rsid w:val="00245373"/>
    <w:rsid w:val="00256586"/>
    <w:rsid w:val="0025697A"/>
    <w:rsid w:val="002627F6"/>
    <w:rsid w:val="002813A3"/>
    <w:rsid w:val="002825A5"/>
    <w:rsid w:val="00291F26"/>
    <w:rsid w:val="00292A80"/>
    <w:rsid w:val="002933CA"/>
    <w:rsid w:val="0029598A"/>
    <w:rsid w:val="00295F89"/>
    <w:rsid w:val="00297BDD"/>
    <w:rsid w:val="002A2341"/>
    <w:rsid w:val="002B05FD"/>
    <w:rsid w:val="002B26F7"/>
    <w:rsid w:val="002B7BE2"/>
    <w:rsid w:val="002C0FA3"/>
    <w:rsid w:val="002D1299"/>
    <w:rsid w:val="002D329F"/>
    <w:rsid w:val="002D34FB"/>
    <w:rsid w:val="002D6DC9"/>
    <w:rsid w:val="002F3C8D"/>
    <w:rsid w:val="0030031E"/>
    <w:rsid w:val="003013A6"/>
    <w:rsid w:val="0030745B"/>
    <w:rsid w:val="00313A56"/>
    <w:rsid w:val="00314F1F"/>
    <w:rsid w:val="00317939"/>
    <w:rsid w:val="00322E7D"/>
    <w:rsid w:val="00325D4F"/>
    <w:rsid w:val="00331CCA"/>
    <w:rsid w:val="0033253C"/>
    <w:rsid w:val="003333C5"/>
    <w:rsid w:val="00334387"/>
    <w:rsid w:val="00336AF2"/>
    <w:rsid w:val="0035393F"/>
    <w:rsid w:val="00360968"/>
    <w:rsid w:val="00361A10"/>
    <w:rsid w:val="00362D10"/>
    <w:rsid w:val="0036582D"/>
    <w:rsid w:val="003726E6"/>
    <w:rsid w:val="003820BD"/>
    <w:rsid w:val="00385A8F"/>
    <w:rsid w:val="00385E8B"/>
    <w:rsid w:val="00385E9B"/>
    <w:rsid w:val="003A04A2"/>
    <w:rsid w:val="003A654D"/>
    <w:rsid w:val="003A6B69"/>
    <w:rsid w:val="003A7E22"/>
    <w:rsid w:val="003B0F71"/>
    <w:rsid w:val="003B4CB2"/>
    <w:rsid w:val="003C00B8"/>
    <w:rsid w:val="003C64AB"/>
    <w:rsid w:val="003C65B6"/>
    <w:rsid w:val="003D05E7"/>
    <w:rsid w:val="003E02A4"/>
    <w:rsid w:val="003E59C6"/>
    <w:rsid w:val="003E6468"/>
    <w:rsid w:val="003E6D0F"/>
    <w:rsid w:val="003F147C"/>
    <w:rsid w:val="003F7D23"/>
    <w:rsid w:val="0040574A"/>
    <w:rsid w:val="0042710F"/>
    <w:rsid w:val="0043163A"/>
    <w:rsid w:val="00433AFD"/>
    <w:rsid w:val="004352E2"/>
    <w:rsid w:val="00440BB3"/>
    <w:rsid w:val="00451AE6"/>
    <w:rsid w:val="0045455F"/>
    <w:rsid w:val="00455376"/>
    <w:rsid w:val="00463C41"/>
    <w:rsid w:val="00466F5A"/>
    <w:rsid w:val="00467E9B"/>
    <w:rsid w:val="0047028F"/>
    <w:rsid w:val="004748D1"/>
    <w:rsid w:val="00482C8F"/>
    <w:rsid w:val="004843A6"/>
    <w:rsid w:val="00491BCA"/>
    <w:rsid w:val="0049445B"/>
    <w:rsid w:val="004944EA"/>
    <w:rsid w:val="004A337F"/>
    <w:rsid w:val="004A3A6E"/>
    <w:rsid w:val="004A64CB"/>
    <w:rsid w:val="004B221C"/>
    <w:rsid w:val="004B61E6"/>
    <w:rsid w:val="004C1387"/>
    <w:rsid w:val="004C2CEC"/>
    <w:rsid w:val="004C7E72"/>
    <w:rsid w:val="004D16A1"/>
    <w:rsid w:val="004D1DF4"/>
    <w:rsid w:val="004E1D74"/>
    <w:rsid w:val="004E4680"/>
    <w:rsid w:val="004F14E4"/>
    <w:rsid w:val="005002CE"/>
    <w:rsid w:val="0050143E"/>
    <w:rsid w:val="0052641D"/>
    <w:rsid w:val="00531614"/>
    <w:rsid w:val="005408DD"/>
    <w:rsid w:val="00550075"/>
    <w:rsid w:val="00553793"/>
    <w:rsid w:val="0056079F"/>
    <w:rsid w:val="005732C5"/>
    <w:rsid w:val="00574AA4"/>
    <w:rsid w:val="00581E76"/>
    <w:rsid w:val="00582E0D"/>
    <w:rsid w:val="00586146"/>
    <w:rsid w:val="005907C1"/>
    <w:rsid w:val="005A37AB"/>
    <w:rsid w:val="005B0C6B"/>
    <w:rsid w:val="005B636A"/>
    <w:rsid w:val="005C16B6"/>
    <w:rsid w:val="005C2DD6"/>
    <w:rsid w:val="005E0B36"/>
    <w:rsid w:val="005E24A5"/>
    <w:rsid w:val="005E613D"/>
    <w:rsid w:val="005E6790"/>
    <w:rsid w:val="005E7C60"/>
    <w:rsid w:val="005F0105"/>
    <w:rsid w:val="005F099D"/>
    <w:rsid w:val="006010FA"/>
    <w:rsid w:val="0061211C"/>
    <w:rsid w:val="00613C5D"/>
    <w:rsid w:val="00620E86"/>
    <w:rsid w:val="00621440"/>
    <w:rsid w:val="006220B3"/>
    <w:rsid w:val="0062757F"/>
    <w:rsid w:val="00627FE2"/>
    <w:rsid w:val="006326D6"/>
    <w:rsid w:val="006371B8"/>
    <w:rsid w:val="00637E47"/>
    <w:rsid w:val="006450CC"/>
    <w:rsid w:val="00645AEE"/>
    <w:rsid w:val="0066351A"/>
    <w:rsid w:val="006772CC"/>
    <w:rsid w:val="0068284B"/>
    <w:rsid w:val="0069175C"/>
    <w:rsid w:val="0069293B"/>
    <w:rsid w:val="00696187"/>
    <w:rsid w:val="006A497E"/>
    <w:rsid w:val="006A534F"/>
    <w:rsid w:val="006A5E4C"/>
    <w:rsid w:val="006B1578"/>
    <w:rsid w:val="006B1738"/>
    <w:rsid w:val="006B23EC"/>
    <w:rsid w:val="006B2FD5"/>
    <w:rsid w:val="006B5592"/>
    <w:rsid w:val="006C0905"/>
    <w:rsid w:val="006C0B02"/>
    <w:rsid w:val="006C47EF"/>
    <w:rsid w:val="006D1EDE"/>
    <w:rsid w:val="006D2C54"/>
    <w:rsid w:val="006D4933"/>
    <w:rsid w:val="006D5F7B"/>
    <w:rsid w:val="006D6C2E"/>
    <w:rsid w:val="006D75AE"/>
    <w:rsid w:val="006D7C20"/>
    <w:rsid w:val="006F2C21"/>
    <w:rsid w:val="006F4874"/>
    <w:rsid w:val="00701D6E"/>
    <w:rsid w:val="007028DE"/>
    <w:rsid w:val="0070300E"/>
    <w:rsid w:val="007038F8"/>
    <w:rsid w:val="00704139"/>
    <w:rsid w:val="0070715A"/>
    <w:rsid w:val="00707DEE"/>
    <w:rsid w:val="00714089"/>
    <w:rsid w:val="0074034D"/>
    <w:rsid w:val="00740545"/>
    <w:rsid w:val="007552A2"/>
    <w:rsid w:val="00760661"/>
    <w:rsid w:val="00770295"/>
    <w:rsid w:val="0077751E"/>
    <w:rsid w:val="00777B05"/>
    <w:rsid w:val="00796FDC"/>
    <w:rsid w:val="007A3B11"/>
    <w:rsid w:val="007A4638"/>
    <w:rsid w:val="007B410A"/>
    <w:rsid w:val="007C6999"/>
    <w:rsid w:val="007C7FAE"/>
    <w:rsid w:val="007D42CB"/>
    <w:rsid w:val="007E2A9A"/>
    <w:rsid w:val="007E76CD"/>
    <w:rsid w:val="007F5B85"/>
    <w:rsid w:val="007F7881"/>
    <w:rsid w:val="00801682"/>
    <w:rsid w:val="00812D74"/>
    <w:rsid w:val="00821651"/>
    <w:rsid w:val="00822114"/>
    <w:rsid w:val="00822ACF"/>
    <w:rsid w:val="008237F9"/>
    <w:rsid w:val="008258B5"/>
    <w:rsid w:val="00834D31"/>
    <w:rsid w:val="008357C2"/>
    <w:rsid w:val="00837040"/>
    <w:rsid w:val="0084049F"/>
    <w:rsid w:val="00841A4D"/>
    <w:rsid w:val="00844DE2"/>
    <w:rsid w:val="00853D6C"/>
    <w:rsid w:val="00856880"/>
    <w:rsid w:val="008626EA"/>
    <w:rsid w:val="00863A86"/>
    <w:rsid w:val="00864AC8"/>
    <w:rsid w:val="00865001"/>
    <w:rsid w:val="00871C1C"/>
    <w:rsid w:val="008722DD"/>
    <w:rsid w:val="0087357F"/>
    <w:rsid w:val="00874D83"/>
    <w:rsid w:val="00876DFA"/>
    <w:rsid w:val="008808D2"/>
    <w:rsid w:val="008843B3"/>
    <w:rsid w:val="00886993"/>
    <w:rsid w:val="00896150"/>
    <w:rsid w:val="008A2307"/>
    <w:rsid w:val="008A3640"/>
    <w:rsid w:val="008A498E"/>
    <w:rsid w:val="008A57A3"/>
    <w:rsid w:val="008B7025"/>
    <w:rsid w:val="008C11F2"/>
    <w:rsid w:val="008C139C"/>
    <w:rsid w:val="008C1904"/>
    <w:rsid w:val="008C5348"/>
    <w:rsid w:val="008C5FA2"/>
    <w:rsid w:val="008D2CD3"/>
    <w:rsid w:val="008D4CB2"/>
    <w:rsid w:val="008D568B"/>
    <w:rsid w:val="008E6FA8"/>
    <w:rsid w:val="008E796A"/>
    <w:rsid w:val="008F2B97"/>
    <w:rsid w:val="008F3713"/>
    <w:rsid w:val="008F606B"/>
    <w:rsid w:val="0090434B"/>
    <w:rsid w:val="0092167E"/>
    <w:rsid w:val="00921A40"/>
    <w:rsid w:val="00922FFB"/>
    <w:rsid w:val="00924C87"/>
    <w:rsid w:val="009336F6"/>
    <w:rsid w:val="00933D42"/>
    <w:rsid w:val="00934EC1"/>
    <w:rsid w:val="00941479"/>
    <w:rsid w:val="00941D16"/>
    <w:rsid w:val="00943082"/>
    <w:rsid w:val="0094588E"/>
    <w:rsid w:val="00960068"/>
    <w:rsid w:val="009701EA"/>
    <w:rsid w:val="00974EA2"/>
    <w:rsid w:val="00975F41"/>
    <w:rsid w:val="00976FF5"/>
    <w:rsid w:val="00980559"/>
    <w:rsid w:val="00981E0D"/>
    <w:rsid w:val="00995C78"/>
    <w:rsid w:val="009A25AA"/>
    <w:rsid w:val="009B02AD"/>
    <w:rsid w:val="009B5E1F"/>
    <w:rsid w:val="009C224A"/>
    <w:rsid w:val="009C70E6"/>
    <w:rsid w:val="009D39C6"/>
    <w:rsid w:val="009D5BA1"/>
    <w:rsid w:val="009D771E"/>
    <w:rsid w:val="009F3DE4"/>
    <w:rsid w:val="00A055BB"/>
    <w:rsid w:val="00A15E38"/>
    <w:rsid w:val="00A17C53"/>
    <w:rsid w:val="00A20E5A"/>
    <w:rsid w:val="00A212BE"/>
    <w:rsid w:val="00A27FE1"/>
    <w:rsid w:val="00A30833"/>
    <w:rsid w:val="00A30EBE"/>
    <w:rsid w:val="00A31B9E"/>
    <w:rsid w:val="00A332A4"/>
    <w:rsid w:val="00A43A53"/>
    <w:rsid w:val="00A51CB3"/>
    <w:rsid w:val="00A56FBD"/>
    <w:rsid w:val="00A611AC"/>
    <w:rsid w:val="00A74951"/>
    <w:rsid w:val="00A74AED"/>
    <w:rsid w:val="00A75CDC"/>
    <w:rsid w:val="00A8088E"/>
    <w:rsid w:val="00A875EB"/>
    <w:rsid w:val="00AA1DD3"/>
    <w:rsid w:val="00AA298E"/>
    <w:rsid w:val="00AA5732"/>
    <w:rsid w:val="00AB038C"/>
    <w:rsid w:val="00AB3BCE"/>
    <w:rsid w:val="00AB7356"/>
    <w:rsid w:val="00AD0066"/>
    <w:rsid w:val="00AE059D"/>
    <w:rsid w:val="00AE5943"/>
    <w:rsid w:val="00AF6407"/>
    <w:rsid w:val="00AF776E"/>
    <w:rsid w:val="00AF7AD3"/>
    <w:rsid w:val="00B00E0F"/>
    <w:rsid w:val="00B0652F"/>
    <w:rsid w:val="00B066CF"/>
    <w:rsid w:val="00B1354D"/>
    <w:rsid w:val="00B3158A"/>
    <w:rsid w:val="00B4268F"/>
    <w:rsid w:val="00B4401C"/>
    <w:rsid w:val="00B44CA1"/>
    <w:rsid w:val="00B62137"/>
    <w:rsid w:val="00B732D9"/>
    <w:rsid w:val="00B74E22"/>
    <w:rsid w:val="00B758D2"/>
    <w:rsid w:val="00B7652E"/>
    <w:rsid w:val="00B97DE1"/>
    <w:rsid w:val="00BA1B8D"/>
    <w:rsid w:val="00BB18D8"/>
    <w:rsid w:val="00BB4067"/>
    <w:rsid w:val="00BB40B1"/>
    <w:rsid w:val="00BC0E7A"/>
    <w:rsid w:val="00BC300B"/>
    <w:rsid w:val="00BC4F64"/>
    <w:rsid w:val="00BC7B85"/>
    <w:rsid w:val="00BD25EF"/>
    <w:rsid w:val="00BE6C30"/>
    <w:rsid w:val="00BF53DD"/>
    <w:rsid w:val="00BF57F1"/>
    <w:rsid w:val="00C033EC"/>
    <w:rsid w:val="00C04020"/>
    <w:rsid w:val="00C05927"/>
    <w:rsid w:val="00C06C02"/>
    <w:rsid w:val="00C07F41"/>
    <w:rsid w:val="00C169FA"/>
    <w:rsid w:val="00C200B5"/>
    <w:rsid w:val="00C25D6B"/>
    <w:rsid w:val="00C337F6"/>
    <w:rsid w:val="00C340A8"/>
    <w:rsid w:val="00C3429D"/>
    <w:rsid w:val="00C35C95"/>
    <w:rsid w:val="00C37FE8"/>
    <w:rsid w:val="00C40D75"/>
    <w:rsid w:val="00C7146A"/>
    <w:rsid w:val="00C74087"/>
    <w:rsid w:val="00C770E9"/>
    <w:rsid w:val="00C81521"/>
    <w:rsid w:val="00C81886"/>
    <w:rsid w:val="00C81E09"/>
    <w:rsid w:val="00C92B4B"/>
    <w:rsid w:val="00CA193B"/>
    <w:rsid w:val="00CB1094"/>
    <w:rsid w:val="00CC2082"/>
    <w:rsid w:val="00CC701F"/>
    <w:rsid w:val="00CC7355"/>
    <w:rsid w:val="00CD043D"/>
    <w:rsid w:val="00CD7572"/>
    <w:rsid w:val="00CE1F73"/>
    <w:rsid w:val="00CE4A0C"/>
    <w:rsid w:val="00CE612D"/>
    <w:rsid w:val="00CF1192"/>
    <w:rsid w:val="00CF508B"/>
    <w:rsid w:val="00D021D0"/>
    <w:rsid w:val="00D0741E"/>
    <w:rsid w:val="00D10556"/>
    <w:rsid w:val="00D10E2C"/>
    <w:rsid w:val="00D11F4A"/>
    <w:rsid w:val="00D12B7E"/>
    <w:rsid w:val="00D17CA6"/>
    <w:rsid w:val="00D233AC"/>
    <w:rsid w:val="00D27513"/>
    <w:rsid w:val="00D33895"/>
    <w:rsid w:val="00D35AA6"/>
    <w:rsid w:val="00D568E7"/>
    <w:rsid w:val="00D605D5"/>
    <w:rsid w:val="00D60FDC"/>
    <w:rsid w:val="00D61A9C"/>
    <w:rsid w:val="00D622DD"/>
    <w:rsid w:val="00D67DC3"/>
    <w:rsid w:val="00D73F9B"/>
    <w:rsid w:val="00D82CD6"/>
    <w:rsid w:val="00D83F9D"/>
    <w:rsid w:val="00D86BCF"/>
    <w:rsid w:val="00D90B95"/>
    <w:rsid w:val="00D94EFB"/>
    <w:rsid w:val="00D97451"/>
    <w:rsid w:val="00D97579"/>
    <w:rsid w:val="00DB16E9"/>
    <w:rsid w:val="00DB469A"/>
    <w:rsid w:val="00DB496F"/>
    <w:rsid w:val="00DC26BB"/>
    <w:rsid w:val="00DC2C30"/>
    <w:rsid w:val="00DC69A2"/>
    <w:rsid w:val="00DC7669"/>
    <w:rsid w:val="00DD0ACC"/>
    <w:rsid w:val="00DE3957"/>
    <w:rsid w:val="00DE7B4D"/>
    <w:rsid w:val="00DF197A"/>
    <w:rsid w:val="00DF21D8"/>
    <w:rsid w:val="00DF4A16"/>
    <w:rsid w:val="00E0145A"/>
    <w:rsid w:val="00E1241C"/>
    <w:rsid w:val="00E13CFA"/>
    <w:rsid w:val="00E15891"/>
    <w:rsid w:val="00E1665F"/>
    <w:rsid w:val="00E2053F"/>
    <w:rsid w:val="00E2219A"/>
    <w:rsid w:val="00E4369B"/>
    <w:rsid w:val="00E437F0"/>
    <w:rsid w:val="00E51C18"/>
    <w:rsid w:val="00E56B3A"/>
    <w:rsid w:val="00E61C03"/>
    <w:rsid w:val="00E631E0"/>
    <w:rsid w:val="00E67B91"/>
    <w:rsid w:val="00E72058"/>
    <w:rsid w:val="00E810D0"/>
    <w:rsid w:val="00E84CBE"/>
    <w:rsid w:val="00E85366"/>
    <w:rsid w:val="00E927EA"/>
    <w:rsid w:val="00E93487"/>
    <w:rsid w:val="00E94464"/>
    <w:rsid w:val="00EA18BE"/>
    <w:rsid w:val="00EB4C53"/>
    <w:rsid w:val="00EC2C3E"/>
    <w:rsid w:val="00EC40B5"/>
    <w:rsid w:val="00ED22B5"/>
    <w:rsid w:val="00ED44F3"/>
    <w:rsid w:val="00ED630F"/>
    <w:rsid w:val="00ED7F9B"/>
    <w:rsid w:val="00EE1F8C"/>
    <w:rsid w:val="00EE3BF8"/>
    <w:rsid w:val="00EE616B"/>
    <w:rsid w:val="00EE6242"/>
    <w:rsid w:val="00EE63FE"/>
    <w:rsid w:val="00EE75DD"/>
    <w:rsid w:val="00F00C7B"/>
    <w:rsid w:val="00F17737"/>
    <w:rsid w:val="00F21FB0"/>
    <w:rsid w:val="00F24D45"/>
    <w:rsid w:val="00F2667D"/>
    <w:rsid w:val="00F3029F"/>
    <w:rsid w:val="00F34EAD"/>
    <w:rsid w:val="00F400E5"/>
    <w:rsid w:val="00F41693"/>
    <w:rsid w:val="00F469BD"/>
    <w:rsid w:val="00F50FAB"/>
    <w:rsid w:val="00F56117"/>
    <w:rsid w:val="00F72A45"/>
    <w:rsid w:val="00F87233"/>
    <w:rsid w:val="00F87CC2"/>
    <w:rsid w:val="00F93523"/>
    <w:rsid w:val="00FA2E9F"/>
    <w:rsid w:val="00FB2FC8"/>
    <w:rsid w:val="00FB3661"/>
    <w:rsid w:val="00FB3ACC"/>
    <w:rsid w:val="00FB440C"/>
    <w:rsid w:val="00FD0D2F"/>
    <w:rsid w:val="00FD15B6"/>
    <w:rsid w:val="00FD343F"/>
    <w:rsid w:val="00FD36ED"/>
    <w:rsid w:val="00FD683C"/>
    <w:rsid w:val="00FE1AD1"/>
    <w:rsid w:val="00FE316A"/>
    <w:rsid w:val="00FE5C15"/>
    <w:rsid w:val="00FE6449"/>
    <w:rsid w:val="00FE776A"/>
    <w:rsid w:val="00FF3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33"/>
    <w:pPr>
      <w:widowControl w:val="0"/>
      <w:kinsoku w:val="0"/>
      <w:overflowPunct w:val="0"/>
      <w:jc w:val="both"/>
      <w:textAlignment w:val="center"/>
    </w:pPr>
    <w:rPr>
      <w:rFonts w:ascii="Times New Roman" w:eastAsia="華康細明體" w:hAnsi="Times New Roman" w:cs="Times New Roman"/>
      <w:noProof/>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第一列(文字分散)"/>
    <w:basedOn w:val="a"/>
    <w:next w:val="a"/>
    <w:rsid w:val="00334387"/>
    <w:pPr>
      <w:spacing w:line="315" w:lineRule="exact"/>
      <w:ind w:leftChars="50" w:left="50" w:rightChars="50" w:right="50"/>
      <w:jc w:val="distribute"/>
    </w:pPr>
  </w:style>
  <w:style w:type="paragraph" w:styleId="a4">
    <w:name w:val="List Paragraph"/>
    <w:aliases w:val="卑南壹,List Paragraph,詳細說明"/>
    <w:basedOn w:val="a"/>
    <w:link w:val="a5"/>
    <w:uiPriority w:val="34"/>
    <w:qFormat/>
    <w:rsid w:val="00334387"/>
    <w:pPr>
      <w:kinsoku/>
      <w:overflowPunct/>
      <w:ind w:leftChars="200" w:left="480"/>
      <w:jc w:val="left"/>
      <w:textAlignment w:val="auto"/>
    </w:pPr>
    <w:rPr>
      <w:rFonts w:ascii="Calibri" w:eastAsia="新細明體" w:hAnsi="Calibri"/>
      <w:noProof w:val="0"/>
      <w:sz w:val="24"/>
      <w:szCs w:val="22"/>
    </w:rPr>
  </w:style>
  <w:style w:type="character" w:customStyle="1" w:styleId="a5">
    <w:name w:val="清單段落 字元"/>
    <w:aliases w:val="卑南壹 字元,List Paragraph 字元,詳細說明 字元"/>
    <w:link w:val="a4"/>
    <w:uiPriority w:val="34"/>
    <w:locked/>
    <w:rsid w:val="00334387"/>
    <w:rPr>
      <w:rFonts w:ascii="Calibri" w:eastAsia="新細明體" w:hAnsi="Calibri" w:cs="Times New Roman"/>
    </w:rPr>
  </w:style>
  <w:style w:type="paragraph" w:styleId="a6">
    <w:name w:val="Balloon Text"/>
    <w:basedOn w:val="a"/>
    <w:link w:val="a7"/>
    <w:uiPriority w:val="99"/>
    <w:semiHidden/>
    <w:unhideWhenUsed/>
    <w:rsid w:val="00336AF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36AF2"/>
    <w:rPr>
      <w:rFonts w:asciiTheme="majorHAnsi" w:eastAsiaTheme="majorEastAsia" w:hAnsiTheme="majorHAnsi" w:cstheme="majorBidi"/>
      <w:noProof/>
      <w:sz w:val="18"/>
      <w:szCs w:val="18"/>
    </w:rPr>
  </w:style>
  <w:style w:type="paragraph" w:styleId="a8">
    <w:name w:val="header"/>
    <w:basedOn w:val="a"/>
    <w:link w:val="a9"/>
    <w:uiPriority w:val="99"/>
    <w:unhideWhenUsed/>
    <w:rsid w:val="00295F89"/>
    <w:pPr>
      <w:tabs>
        <w:tab w:val="center" w:pos="4153"/>
        <w:tab w:val="right" w:pos="8306"/>
      </w:tabs>
      <w:snapToGrid w:val="0"/>
    </w:pPr>
    <w:rPr>
      <w:sz w:val="20"/>
      <w:szCs w:val="20"/>
    </w:rPr>
  </w:style>
  <w:style w:type="character" w:customStyle="1" w:styleId="a9">
    <w:name w:val="頁首 字元"/>
    <w:basedOn w:val="a0"/>
    <w:link w:val="a8"/>
    <w:uiPriority w:val="99"/>
    <w:rsid w:val="00295F89"/>
    <w:rPr>
      <w:rFonts w:ascii="Times New Roman" w:eastAsia="華康細明體" w:hAnsi="Times New Roman" w:cs="Times New Roman"/>
      <w:noProof/>
      <w:sz w:val="20"/>
      <w:szCs w:val="20"/>
    </w:rPr>
  </w:style>
  <w:style w:type="paragraph" w:styleId="aa">
    <w:name w:val="footer"/>
    <w:basedOn w:val="a"/>
    <w:link w:val="ab"/>
    <w:uiPriority w:val="99"/>
    <w:unhideWhenUsed/>
    <w:rsid w:val="00295F89"/>
    <w:pPr>
      <w:tabs>
        <w:tab w:val="center" w:pos="4153"/>
        <w:tab w:val="right" w:pos="8306"/>
      </w:tabs>
      <w:snapToGrid w:val="0"/>
    </w:pPr>
    <w:rPr>
      <w:sz w:val="20"/>
      <w:szCs w:val="20"/>
    </w:rPr>
  </w:style>
  <w:style w:type="character" w:customStyle="1" w:styleId="ab">
    <w:name w:val="頁尾 字元"/>
    <w:basedOn w:val="a0"/>
    <w:link w:val="aa"/>
    <w:uiPriority w:val="99"/>
    <w:rsid w:val="00295F89"/>
    <w:rPr>
      <w:rFonts w:ascii="Times New Roman" w:eastAsia="華康細明體" w:hAnsi="Times New Roman" w:cs="Times New Roman"/>
      <w:noProof/>
      <w:sz w:val="20"/>
      <w:szCs w:val="20"/>
    </w:rPr>
  </w:style>
  <w:style w:type="paragraph" w:styleId="ac">
    <w:name w:val="annotation text"/>
    <w:basedOn w:val="a"/>
    <w:link w:val="ad"/>
    <w:uiPriority w:val="99"/>
    <w:semiHidden/>
    <w:unhideWhenUsed/>
    <w:rsid w:val="007552A2"/>
    <w:pPr>
      <w:kinsoku/>
      <w:overflowPunct/>
      <w:jc w:val="left"/>
      <w:textAlignment w:val="auto"/>
    </w:pPr>
    <w:rPr>
      <w:rFonts w:asciiTheme="minorHAnsi" w:eastAsiaTheme="minorEastAsia" w:hAnsiTheme="minorHAnsi" w:cstheme="minorBidi"/>
      <w:noProof w:val="0"/>
      <w:sz w:val="24"/>
      <w:szCs w:val="22"/>
    </w:rPr>
  </w:style>
  <w:style w:type="character" w:customStyle="1" w:styleId="ad">
    <w:name w:val="註解文字 字元"/>
    <w:basedOn w:val="a0"/>
    <w:link w:val="ac"/>
    <w:uiPriority w:val="99"/>
    <w:semiHidden/>
    <w:rsid w:val="007552A2"/>
  </w:style>
  <w:style w:type="character" w:styleId="ae">
    <w:name w:val="annotation reference"/>
    <w:unhideWhenUsed/>
    <w:rsid w:val="007552A2"/>
    <w:rPr>
      <w:sz w:val="18"/>
      <w:szCs w:val="18"/>
    </w:rPr>
  </w:style>
  <w:style w:type="paragraph" w:customStyle="1" w:styleId="-1">
    <w:name w:val="標題-1"/>
    <w:basedOn w:val="a"/>
    <w:rsid w:val="00934EC1"/>
    <w:pPr>
      <w:kinsoku/>
      <w:overflowPunct/>
      <w:spacing w:after="120" w:line="0" w:lineRule="atLeast"/>
      <w:jc w:val="left"/>
      <w:textAlignment w:val="auto"/>
    </w:pPr>
    <w:rPr>
      <w:rFonts w:ascii="Arial" w:eastAsia="標楷體" w:hAnsi="Arial"/>
      <w:noProof w:val="0"/>
      <w:sz w:val="40"/>
    </w:rPr>
  </w:style>
  <w:style w:type="paragraph" w:styleId="HTML">
    <w:name w:val="HTML Preformatted"/>
    <w:basedOn w:val="a"/>
    <w:link w:val="HTML0"/>
    <w:uiPriority w:val="99"/>
    <w:unhideWhenUsed/>
    <w:rsid w:val="004C7E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jc w:val="left"/>
      <w:textAlignment w:val="auto"/>
    </w:pPr>
    <w:rPr>
      <w:rFonts w:ascii="細明體" w:eastAsia="細明體" w:hAnsi="細明體" w:cs="細明體"/>
      <w:noProof w:val="0"/>
      <w:kern w:val="0"/>
      <w:sz w:val="24"/>
    </w:rPr>
  </w:style>
  <w:style w:type="character" w:customStyle="1" w:styleId="HTML0">
    <w:name w:val="HTML 預設格式 字元"/>
    <w:basedOn w:val="a0"/>
    <w:link w:val="HTML"/>
    <w:uiPriority w:val="99"/>
    <w:rsid w:val="004C7E72"/>
    <w:rPr>
      <w:rFonts w:ascii="細明體" w:eastAsia="細明體" w:hAnsi="細明體" w:cs="細明體"/>
      <w:kern w:val="0"/>
      <w:szCs w:val="24"/>
    </w:rPr>
  </w:style>
  <w:style w:type="paragraph" w:styleId="3">
    <w:name w:val="Body Text Indent 3"/>
    <w:basedOn w:val="a"/>
    <w:link w:val="30"/>
    <w:rsid w:val="00331CCA"/>
    <w:pPr>
      <w:kinsoku/>
      <w:overflowPunct/>
      <w:spacing w:after="120"/>
      <w:ind w:leftChars="200" w:left="480"/>
      <w:jc w:val="left"/>
      <w:textAlignment w:val="auto"/>
    </w:pPr>
    <w:rPr>
      <w:rFonts w:eastAsia="新細明體"/>
      <w:noProof w:val="0"/>
      <w:sz w:val="16"/>
      <w:szCs w:val="16"/>
    </w:rPr>
  </w:style>
  <w:style w:type="character" w:customStyle="1" w:styleId="30">
    <w:name w:val="本文縮排 3 字元"/>
    <w:basedOn w:val="a0"/>
    <w:link w:val="3"/>
    <w:rsid w:val="00331CCA"/>
    <w:rPr>
      <w:rFonts w:ascii="Times New Roman" w:eastAsia="新細明體" w:hAnsi="Times New Roman" w:cs="Times New Roman"/>
      <w:sz w:val="16"/>
      <w:szCs w:val="16"/>
    </w:rPr>
  </w:style>
  <w:style w:type="paragraph" w:customStyle="1" w:styleId="af">
    <w:name w:val="令.項"/>
    <w:basedOn w:val="a"/>
    <w:rsid w:val="00360968"/>
    <w:pPr>
      <w:kinsoku/>
      <w:overflowPunct/>
      <w:adjustRightInd w:val="0"/>
      <w:spacing w:line="440" w:lineRule="exact"/>
      <w:ind w:leftChars="500" w:left="500" w:firstLineChars="200" w:firstLine="200"/>
      <w:textAlignment w:val="baseline"/>
    </w:pPr>
    <w:rPr>
      <w:rFonts w:eastAsia="標楷體"/>
      <w:noProof w:val="0"/>
      <w:kern w:val="0"/>
      <w:sz w:val="28"/>
      <w:szCs w:val="20"/>
    </w:rPr>
  </w:style>
  <w:style w:type="character" w:styleId="af0">
    <w:name w:val="Hyperlink"/>
    <w:basedOn w:val="a0"/>
    <w:uiPriority w:val="99"/>
    <w:semiHidden/>
    <w:unhideWhenUsed/>
    <w:rsid w:val="00360968"/>
    <w:rPr>
      <w:color w:val="0000FF"/>
      <w:u w:val="single"/>
    </w:rPr>
  </w:style>
  <w:style w:type="paragraph" w:styleId="af1">
    <w:name w:val="annotation subject"/>
    <w:basedOn w:val="ac"/>
    <w:next w:val="ac"/>
    <w:link w:val="af2"/>
    <w:uiPriority w:val="99"/>
    <w:semiHidden/>
    <w:unhideWhenUsed/>
    <w:rsid w:val="008D568B"/>
    <w:pPr>
      <w:kinsoku w:val="0"/>
      <w:overflowPunct w:val="0"/>
      <w:textAlignment w:val="center"/>
    </w:pPr>
    <w:rPr>
      <w:rFonts w:ascii="Times New Roman" w:eastAsia="華康細明體" w:hAnsi="Times New Roman" w:cs="Times New Roman"/>
      <w:b/>
      <w:bCs/>
      <w:noProof/>
      <w:sz w:val="21"/>
      <w:szCs w:val="24"/>
    </w:rPr>
  </w:style>
  <w:style w:type="character" w:customStyle="1" w:styleId="af2">
    <w:name w:val="註解主旨 字元"/>
    <w:basedOn w:val="ad"/>
    <w:link w:val="af1"/>
    <w:uiPriority w:val="99"/>
    <w:semiHidden/>
    <w:rsid w:val="008D568B"/>
    <w:rPr>
      <w:rFonts w:ascii="Times New Roman" w:eastAsia="華康細明體" w:hAnsi="Times New Roman" w:cs="Times New Roman"/>
      <w:b/>
      <w:bCs/>
      <w:noProof/>
      <w:sz w:val="21"/>
      <w:szCs w:val="24"/>
    </w:rPr>
  </w:style>
  <w:style w:type="character" w:styleId="af3">
    <w:name w:val="page number"/>
    <w:basedOn w:val="a0"/>
    <w:uiPriority w:val="99"/>
    <w:unhideWhenUsed/>
    <w:rsid w:val="00981E0D"/>
    <w:rPr>
      <w:rFonts w:eastAsiaTheme="minorEastAsia" w:cstheme="minorBidi"/>
      <w:bCs w:val="0"/>
      <w:iCs w:val="0"/>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00318">
      <w:bodyDiv w:val="1"/>
      <w:marLeft w:val="0"/>
      <w:marRight w:val="0"/>
      <w:marTop w:val="0"/>
      <w:marBottom w:val="0"/>
      <w:divBdr>
        <w:top w:val="none" w:sz="0" w:space="0" w:color="auto"/>
        <w:left w:val="none" w:sz="0" w:space="0" w:color="auto"/>
        <w:bottom w:val="none" w:sz="0" w:space="0" w:color="auto"/>
        <w:right w:val="none" w:sz="0" w:space="0" w:color="auto"/>
      </w:divBdr>
    </w:div>
    <w:div w:id="1230187175">
      <w:bodyDiv w:val="1"/>
      <w:marLeft w:val="0"/>
      <w:marRight w:val="0"/>
      <w:marTop w:val="0"/>
      <w:marBottom w:val="0"/>
      <w:divBdr>
        <w:top w:val="none" w:sz="0" w:space="0" w:color="auto"/>
        <w:left w:val="none" w:sz="0" w:space="0" w:color="auto"/>
        <w:bottom w:val="none" w:sz="0" w:space="0" w:color="auto"/>
        <w:right w:val="none" w:sz="0" w:space="0" w:color="auto"/>
      </w:divBdr>
    </w:div>
    <w:div w:id="128715404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25">
          <w:marLeft w:val="0"/>
          <w:marRight w:val="240"/>
          <w:marTop w:val="0"/>
          <w:marBottom w:val="0"/>
          <w:divBdr>
            <w:top w:val="none" w:sz="0" w:space="0" w:color="auto"/>
            <w:left w:val="none" w:sz="0" w:space="0" w:color="auto"/>
            <w:bottom w:val="none" w:sz="0" w:space="0" w:color="auto"/>
            <w:right w:val="none" w:sz="0" w:space="0" w:color="auto"/>
          </w:divBdr>
        </w:div>
        <w:div w:id="1271548748">
          <w:marLeft w:val="0"/>
          <w:marRight w:val="0"/>
          <w:marTop w:val="0"/>
          <w:marBottom w:val="0"/>
          <w:divBdr>
            <w:top w:val="none" w:sz="0" w:space="0" w:color="auto"/>
            <w:left w:val="none" w:sz="0" w:space="0" w:color="auto"/>
            <w:bottom w:val="none" w:sz="0" w:space="0" w:color="auto"/>
            <w:right w:val="none" w:sz="0" w:space="0" w:color="auto"/>
          </w:divBdr>
        </w:div>
      </w:divsChild>
    </w:div>
    <w:div w:id="1360936727">
      <w:bodyDiv w:val="1"/>
      <w:marLeft w:val="0"/>
      <w:marRight w:val="0"/>
      <w:marTop w:val="0"/>
      <w:marBottom w:val="0"/>
      <w:divBdr>
        <w:top w:val="none" w:sz="0" w:space="0" w:color="auto"/>
        <w:left w:val="none" w:sz="0" w:space="0" w:color="auto"/>
        <w:bottom w:val="none" w:sz="0" w:space="0" w:color="auto"/>
        <w:right w:val="none" w:sz="0" w:space="0" w:color="auto"/>
      </w:divBdr>
    </w:div>
    <w:div w:id="1500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moj.gov.tw/LawClass/LawSingle.aspx?pcode=D0050037&amp;flno=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aw.moj.gov.tw/LawClass/LawSingle.aspx?pcode=D0050037&amp;flno=38"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4405-75C7-4C75-859E-B3517186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1843</Words>
  <Characters>10510</Characters>
  <Application>Microsoft Office Word</Application>
  <DocSecurity>0</DocSecurity>
  <Lines>87</Lines>
  <Paragraphs>24</Paragraphs>
  <ScaleCrop>false</ScaleCrop>
  <Company>Microsoft</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林舒芃</dc:creator>
  <cp:lastModifiedBy>135-pc</cp:lastModifiedBy>
  <cp:revision>24</cp:revision>
  <cp:lastPrinted>2019-05-25T05:16:00Z</cp:lastPrinted>
  <dcterms:created xsi:type="dcterms:W3CDTF">2019-05-27T04:17:00Z</dcterms:created>
  <dcterms:modified xsi:type="dcterms:W3CDTF">2019-08-06T03:49:00Z</dcterms:modified>
</cp:coreProperties>
</file>