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74" w:rsidRPr="00A03CB1" w:rsidRDefault="00A03CB1" w:rsidP="00A03CB1">
      <w:pPr>
        <w:spacing w:line="500" w:lineRule="exact"/>
        <w:jc w:val="center"/>
        <w:rPr>
          <w:rFonts w:ascii="標楷體" w:eastAsia="標楷體" w:hAnsi="標楷體"/>
          <w:b/>
          <w:sz w:val="28"/>
        </w:rPr>
      </w:pPr>
      <w:r w:rsidRPr="00A03CB1">
        <w:rPr>
          <w:rFonts w:ascii="標楷體" w:eastAsia="標楷體" w:hAnsi="標楷體" w:hint="eastAsia"/>
          <w:b/>
          <w:sz w:val="28"/>
        </w:rPr>
        <w:t>財</w:t>
      </w:r>
      <w:r w:rsidRPr="00A03CB1">
        <w:rPr>
          <w:rFonts w:ascii="標楷體" w:eastAsia="標楷體" w:hAnsi="標楷體"/>
          <w:b/>
          <w:sz w:val="28"/>
        </w:rPr>
        <w:t>政</w:t>
      </w:r>
      <w:r w:rsidRPr="00A03CB1">
        <w:rPr>
          <w:rFonts w:ascii="標楷體" w:eastAsia="標楷體" w:hAnsi="標楷體" w:hint="eastAsia"/>
          <w:b/>
          <w:sz w:val="28"/>
        </w:rPr>
        <w:t>部</w:t>
      </w:r>
      <w:r w:rsidRPr="00A03CB1">
        <w:rPr>
          <w:rFonts w:ascii="標楷體" w:eastAsia="標楷體" w:hAnsi="標楷體"/>
          <w:b/>
          <w:sz w:val="28"/>
        </w:rPr>
        <w:t>公告預告「個人</w:t>
      </w:r>
      <w:r w:rsidRPr="00A03CB1">
        <w:rPr>
          <w:rFonts w:ascii="標楷體" w:eastAsia="標楷體" w:hAnsi="標楷體" w:hint="eastAsia"/>
          <w:b/>
          <w:sz w:val="28"/>
        </w:rPr>
        <w:t>薪</w:t>
      </w:r>
      <w:r w:rsidRPr="00A03CB1">
        <w:rPr>
          <w:rFonts w:ascii="標楷體" w:eastAsia="標楷體" w:hAnsi="標楷體"/>
          <w:b/>
          <w:sz w:val="28"/>
        </w:rPr>
        <w:t>資收入減除必要費用適用範</w:t>
      </w:r>
      <w:r w:rsidRPr="00A03CB1">
        <w:rPr>
          <w:rFonts w:ascii="標楷體" w:eastAsia="標楷體" w:hAnsi="標楷體" w:hint="eastAsia"/>
          <w:b/>
          <w:sz w:val="28"/>
        </w:rPr>
        <w:t>圍</w:t>
      </w:r>
      <w:r w:rsidRPr="00A03CB1">
        <w:rPr>
          <w:rFonts w:ascii="標楷體" w:eastAsia="標楷體" w:hAnsi="標楷體"/>
          <w:b/>
          <w:sz w:val="28"/>
        </w:rPr>
        <w:t>及認定辦法」草案</w:t>
      </w:r>
    </w:p>
    <w:p w:rsidR="00A03CB1" w:rsidRPr="00A03CB1" w:rsidRDefault="00A03CB1" w:rsidP="00B9139F">
      <w:pPr>
        <w:spacing w:afterLines="50" w:after="180" w:line="500" w:lineRule="exact"/>
        <w:jc w:val="right"/>
        <w:rPr>
          <w:rFonts w:ascii="標楷體" w:eastAsia="標楷體" w:hAnsi="標楷體"/>
          <w:b/>
          <w:sz w:val="28"/>
        </w:rPr>
      </w:pPr>
      <w:r w:rsidRPr="00A03CB1">
        <w:rPr>
          <w:rFonts w:ascii="標楷體" w:eastAsia="標楷體" w:hAnsi="標楷體" w:hint="eastAsia"/>
          <w:b/>
          <w:sz w:val="28"/>
        </w:rPr>
        <w:t>建</w:t>
      </w:r>
      <w:r w:rsidRPr="00A03CB1">
        <w:rPr>
          <w:rFonts w:ascii="標楷體" w:eastAsia="標楷體" w:hAnsi="標楷體"/>
          <w:b/>
          <w:sz w:val="28"/>
        </w:rPr>
        <w:t>議單位：中華民國醫師</w:t>
      </w:r>
      <w:r w:rsidRPr="00A03CB1">
        <w:rPr>
          <w:rFonts w:ascii="標楷體" w:eastAsia="標楷體" w:hAnsi="標楷體" w:hint="eastAsia"/>
          <w:b/>
          <w:sz w:val="28"/>
        </w:rPr>
        <w:t>公</w:t>
      </w:r>
      <w:r w:rsidRPr="00A03CB1">
        <w:rPr>
          <w:rFonts w:ascii="標楷體" w:eastAsia="標楷體" w:hAnsi="標楷體"/>
          <w:b/>
          <w:sz w:val="28"/>
        </w:rPr>
        <w:t>會全國聯合</w:t>
      </w:r>
      <w:r w:rsidRPr="00A03CB1">
        <w:rPr>
          <w:rFonts w:ascii="標楷體" w:eastAsia="標楷體" w:hAnsi="標楷體" w:hint="eastAsia"/>
          <w:b/>
          <w:sz w:val="28"/>
        </w:rPr>
        <w:t>會</w:t>
      </w:r>
    </w:p>
    <w:tbl>
      <w:tblPr>
        <w:tblStyle w:val="a3"/>
        <w:tblW w:w="0" w:type="auto"/>
        <w:jc w:val="center"/>
        <w:tblLook w:val="04A0" w:firstRow="1" w:lastRow="0" w:firstColumn="1" w:lastColumn="0" w:noHBand="0" w:noVBand="1"/>
      </w:tblPr>
      <w:tblGrid>
        <w:gridCol w:w="3685"/>
        <w:gridCol w:w="3682"/>
        <w:gridCol w:w="2827"/>
      </w:tblGrid>
      <w:tr w:rsidR="00B9139F" w:rsidRPr="00C75B58" w:rsidTr="004F2C02">
        <w:trPr>
          <w:trHeight w:val="802"/>
          <w:tblHeader/>
          <w:jc w:val="center"/>
        </w:trPr>
        <w:tc>
          <w:tcPr>
            <w:tcW w:w="3685" w:type="dxa"/>
            <w:tcBorders>
              <w:bottom w:val="double" w:sz="4" w:space="0" w:color="000000"/>
            </w:tcBorders>
            <w:vAlign w:val="center"/>
          </w:tcPr>
          <w:p w:rsidR="00B9139F" w:rsidRPr="00C75B58" w:rsidRDefault="00B9139F" w:rsidP="00C75B58">
            <w:pPr>
              <w:tabs>
                <w:tab w:val="left" w:pos="851"/>
              </w:tabs>
              <w:suppressAutoHyphens/>
              <w:kinsoku w:val="0"/>
              <w:overflowPunct w:val="0"/>
              <w:autoSpaceDE w:val="0"/>
              <w:autoSpaceDN w:val="0"/>
              <w:spacing w:line="360" w:lineRule="exact"/>
              <w:jc w:val="center"/>
              <w:textAlignment w:val="center"/>
              <w:rPr>
                <w:rFonts w:ascii="標楷體" w:eastAsia="標楷體" w:hAnsi="標楷體"/>
                <w:szCs w:val="24"/>
              </w:rPr>
            </w:pPr>
            <w:r w:rsidRPr="00C75B58">
              <w:rPr>
                <w:rFonts w:ascii="標楷體" w:eastAsia="標楷體" w:hAnsi="標楷體" w:hint="eastAsia"/>
                <w:sz w:val="24"/>
                <w:szCs w:val="24"/>
              </w:rPr>
              <w:t>建</w:t>
            </w:r>
            <w:r w:rsidRPr="00C75B58">
              <w:rPr>
                <w:rFonts w:ascii="標楷體" w:eastAsia="標楷體" w:hAnsi="標楷體"/>
                <w:sz w:val="24"/>
                <w:szCs w:val="24"/>
              </w:rPr>
              <w:t>議修正條</w:t>
            </w:r>
            <w:r w:rsidRPr="00C75B58">
              <w:rPr>
                <w:rFonts w:ascii="標楷體" w:eastAsia="標楷體" w:hAnsi="標楷體" w:hint="eastAsia"/>
                <w:sz w:val="24"/>
                <w:szCs w:val="24"/>
              </w:rPr>
              <w:t>文</w:t>
            </w:r>
            <w:r w:rsidRPr="00C75B58">
              <w:rPr>
                <w:rFonts w:ascii="標楷體" w:eastAsia="標楷體" w:hAnsi="標楷體"/>
                <w:sz w:val="24"/>
                <w:szCs w:val="24"/>
              </w:rPr>
              <w:t>及說明</w:t>
            </w:r>
          </w:p>
        </w:tc>
        <w:tc>
          <w:tcPr>
            <w:tcW w:w="3682" w:type="dxa"/>
            <w:tcBorders>
              <w:bottom w:val="double" w:sz="4" w:space="0" w:color="000000"/>
            </w:tcBorders>
            <w:vAlign w:val="center"/>
          </w:tcPr>
          <w:p w:rsidR="00B9139F" w:rsidRPr="00C75B58" w:rsidRDefault="00B9139F" w:rsidP="00C75B58">
            <w:pPr>
              <w:tabs>
                <w:tab w:val="left" w:pos="851"/>
              </w:tabs>
              <w:suppressAutoHyphens/>
              <w:kinsoku w:val="0"/>
              <w:overflowPunct w:val="0"/>
              <w:autoSpaceDE w:val="0"/>
              <w:autoSpaceDN w:val="0"/>
              <w:spacing w:line="360" w:lineRule="exact"/>
              <w:jc w:val="center"/>
              <w:textAlignment w:val="center"/>
              <w:rPr>
                <w:rFonts w:ascii="標楷體" w:eastAsia="標楷體" w:hAnsi="標楷體"/>
                <w:sz w:val="24"/>
                <w:szCs w:val="24"/>
              </w:rPr>
            </w:pPr>
            <w:r w:rsidRPr="00C75B58">
              <w:rPr>
                <w:rFonts w:ascii="標楷體" w:eastAsia="標楷體" w:hAnsi="標楷體" w:hint="eastAsia"/>
                <w:sz w:val="24"/>
                <w:szCs w:val="24"/>
              </w:rPr>
              <w:t>財</w:t>
            </w:r>
            <w:r w:rsidRPr="00C75B58">
              <w:rPr>
                <w:rFonts w:ascii="標楷體" w:eastAsia="標楷體" w:hAnsi="標楷體"/>
                <w:sz w:val="24"/>
                <w:szCs w:val="24"/>
              </w:rPr>
              <w:t>政部公告預告</w:t>
            </w:r>
            <w:r w:rsidRPr="00C75B58">
              <w:rPr>
                <w:rFonts w:ascii="標楷體" w:eastAsia="標楷體" w:hAnsi="標楷體" w:hint="eastAsia"/>
                <w:sz w:val="24"/>
                <w:szCs w:val="24"/>
              </w:rPr>
              <w:t>原</w:t>
            </w:r>
            <w:r w:rsidRPr="00C75B58">
              <w:rPr>
                <w:rFonts w:ascii="標楷體" w:eastAsia="標楷體" w:hAnsi="標楷體"/>
                <w:sz w:val="24"/>
                <w:szCs w:val="24"/>
              </w:rPr>
              <w:t>條文及</w:t>
            </w:r>
            <w:r w:rsidRPr="00C75B58">
              <w:rPr>
                <w:rFonts w:ascii="標楷體" w:eastAsia="標楷體" w:hAnsi="標楷體" w:hint="eastAsia"/>
                <w:sz w:val="24"/>
                <w:szCs w:val="24"/>
              </w:rPr>
              <w:t>說</w:t>
            </w:r>
            <w:r w:rsidRPr="00C75B58">
              <w:rPr>
                <w:rFonts w:ascii="標楷體" w:eastAsia="標楷體" w:hAnsi="標楷體"/>
                <w:sz w:val="24"/>
                <w:szCs w:val="24"/>
              </w:rPr>
              <w:t>明</w:t>
            </w:r>
          </w:p>
        </w:tc>
        <w:tc>
          <w:tcPr>
            <w:tcW w:w="2827" w:type="dxa"/>
            <w:tcBorders>
              <w:bottom w:val="double" w:sz="4" w:space="0" w:color="000000"/>
            </w:tcBorders>
            <w:vAlign w:val="center"/>
          </w:tcPr>
          <w:p w:rsidR="00B9139F" w:rsidRPr="00C75B58" w:rsidRDefault="00B9139F" w:rsidP="00C75B58">
            <w:pPr>
              <w:tabs>
                <w:tab w:val="left" w:pos="851"/>
              </w:tabs>
              <w:suppressAutoHyphens/>
              <w:kinsoku w:val="0"/>
              <w:overflowPunct w:val="0"/>
              <w:autoSpaceDE w:val="0"/>
              <w:autoSpaceDN w:val="0"/>
              <w:spacing w:line="360" w:lineRule="exact"/>
              <w:jc w:val="center"/>
              <w:textAlignment w:val="center"/>
              <w:rPr>
                <w:rFonts w:ascii="標楷體" w:eastAsia="標楷體" w:hAnsi="標楷體"/>
                <w:sz w:val="24"/>
                <w:szCs w:val="24"/>
              </w:rPr>
            </w:pPr>
            <w:r w:rsidRPr="00C75B58">
              <w:rPr>
                <w:rFonts w:ascii="標楷體" w:eastAsia="標楷體" w:hAnsi="標楷體" w:hint="eastAsia"/>
                <w:sz w:val="24"/>
                <w:szCs w:val="24"/>
              </w:rPr>
              <w:t>建</w:t>
            </w:r>
            <w:r w:rsidRPr="00C75B58">
              <w:rPr>
                <w:rFonts w:ascii="標楷體" w:eastAsia="標楷體" w:hAnsi="標楷體"/>
                <w:sz w:val="24"/>
                <w:szCs w:val="24"/>
              </w:rPr>
              <w:t>議</w:t>
            </w:r>
            <w:r w:rsidRPr="00C75B58">
              <w:rPr>
                <w:rFonts w:ascii="標楷體" w:eastAsia="標楷體" w:hAnsi="標楷體" w:hint="eastAsia"/>
                <w:sz w:val="24"/>
                <w:szCs w:val="24"/>
              </w:rPr>
              <w:t>內</w:t>
            </w:r>
            <w:r w:rsidRPr="00C75B58">
              <w:rPr>
                <w:rFonts w:ascii="標楷體" w:eastAsia="標楷體" w:hAnsi="標楷體"/>
                <w:sz w:val="24"/>
                <w:szCs w:val="24"/>
              </w:rPr>
              <w:t>容說</w:t>
            </w:r>
            <w:r w:rsidRPr="00C75B58">
              <w:rPr>
                <w:rFonts w:ascii="標楷體" w:eastAsia="標楷體" w:hAnsi="標楷體" w:hint="eastAsia"/>
                <w:sz w:val="24"/>
                <w:szCs w:val="24"/>
              </w:rPr>
              <w:t>明</w:t>
            </w:r>
          </w:p>
        </w:tc>
      </w:tr>
      <w:tr w:rsidR="001717E4" w:rsidRPr="00C75B58" w:rsidTr="004F2C02">
        <w:trPr>
          <w:jc w:val="center"/>
        </w:trPr>
        <w:tc>
          <w:tcPr>
            <w:tcW w:w="3685" w:type="dxa"/>
            <w:tcBorders>
              <w:top w:val="double" w:sz="4" w:space="0" w:color="000000"/>
            </w:tcBorders>
          </w:tcPr>
          <w:p w:rsidR="005348D3" w:rsidRPr="00B9139F" w:rsidRDefault="001717E4" w:rsidP="00C75B58">
            <w:pPr>
              <w:autoSpaceDE w:val="0"/>
              <w:autoSpaceDN w:val="0"/>
              <w:adjustRightInd w:val="0"/>
              <w:spacing w:line="360" w:lineRule="exact"/>
              <w:ind w:left="406" w:hangingChars="169" w:hanging="406"/>
              <w:jc w:val="both"/>
              <w:rPr>
                <w:rFonts w:ascii="標楷體" w:eastAsia="標楷體" w:cs="標楷體"/>
                <w:b/>
                <w:sz w:val="24"/>
                <w:szCs w:val="24"/>
                <w:shd w:val="pct15" w:color="auto" w:fill="FFFFFF"/>
              </w:rPr>
            </w:pPr>
            <w:r w:rsidRPr="00B9139F">
              <w:rPr>
                <w:rFonts w:ascii="標楷體" w:eastAsia="標楷體" w:cs="標楷體" w:hint="eastAsia"/>
                <w:b/>
                <w:sz w:val="24"/>
                <w:szCs w:val="24"/>
                <w:shd w:val="pct15" w:color="auto" w:fill="FFFFFF"/>
              </w:rPr>
              <w:t>第四條</w:t>
            </w:r>
            <w:r w:rsidR="005348D3" w:rsidRPr="00B9139F">
              <w:rPr>
                <w:rFonts w:ascii="標楷體" w:eastAsia="標楷體" w:cs="標楷體" w:hint="eastAsia"/>
                <w:b/>
                <w:sz w:val="24"/>
                <w:szCs w:val="24"/>
                <w:shd w:val="pct15" w:color="auto" w:fill="FFFFFF"/>
              </w:rPr>
              <w:t>說</w:t>
            </w:r>
            <w:r w:rsidR="005348D3" w:rsidRPr="00B9139F">
              <w:rPr>
                <w:rFonts w:ascii="標楷體" w:eastAsia="標楷體" w:cs="標楷體"/>
                <w:b/>
                <w:sz w:val="24"/>
                <w:szCs w:val="24"/>
                <w:shd w:val="pct15" w:color="auto" w:fill="FFFFFF"/>
              </w:rPr>
              <w:t>明</w:t>
            </w:r>
            <w:r w:rsidR="00B9139F" w:rsidRPr="00B9139F">
              <w:rPr>
                <w:rFonts w:ascii="標楷體" w:eastAsia="標楷體" w:cs="標楷體" w:hint="eastAsia"/>
                <w:b/>
                <w:sz w:val="24"/>
                <w:szCs w:val="24"/>
                <w:shd w:val="pct15" w:color="auto" w:fill="FFFFFF"/>
              </w:rPr>
              <w:t>欄</w:t>
            </w:r>
            <w:r w:rsidR="005348D3" w:rsidRPr="00B9139F">
              <w:rPr>
                <w:rFonts w:ascii="標楷體" w:eastAsia="標楷體" w:cs="標楷體" w:hint="eastAsia"/>
                <w:b/>
                <w:sz w:val="24"/>
                <w:szCs w:val="24"/>
                <w:shd w:val="pct15" w:color="auto" w:fill="FFFFFF"/>
              </w:rPr>
              <w:t>：</w:t>
            </w:r>
          </w:p>
          <w:p w:rsidR="00815377" w:rsidRPr="00C75B58" w:rsidRDefault="00815377" w:rsidP="00C75B58">
            <w:pPr>
              <w:autoSpaceDE w:val="0"/>
              <w:autoSpaceDN w:val="0"/>
              <w:adjustRightInd w:val="0"/>
              <w:spacing w:line="360" w:lineRule="exact"/>
              <w:ind w:left="473" w:hangingChars="197" w:hanging="473"/>
              <w:jc w:val="both"/>
              <w:rPr>
                <w:rFonts w:ascii="標楷體" w:eastAsia="標楷體" w:cs="標楷體"/>
                <w:kern w:val="2"/>
                <w:sz w:val="24"/>
                <w:szCs w:val="24"/>
              </w:rPr>
            </w:pPr>
            <w:r w:rsidRPr="00C75B58">
              <w:rPr>
                <w:rFonts w:ascii="標楷體" w:eastAsia="標楷體" w:cs="標楷體" w:hint="eastAsia"/>
                <w:kern w:val="2"/>
                <w:sz w:val="24"/>
                <w:szCs w:val="24"/>
              </w:rPr>
              <w:t>一、第一項規定本法第十四條第一項第三類第一款第一目規定職業專用服裝費之定義及減除金額上限。</w:t>
            </w:r>
          </w:p>
          <w:p w:rsidR="00815377" w:rsidRPr="00C75B58" w:rsidRDefault="00815377" w:rsidP="00C75B58">
            <w:pPr>
              <w:autoSpaceDE w:val="0"/>
              <w:autoSpaceDN w:val="0"/>
              <w:adjustRightInd w:val="0"/>
              <w:spacing w:line="360" w:lineRule="exact"/>
              <w:ind w:left="473" w:hangingChars="197" w:hanging="473"/>
              <w:jc w:val="both"/>
              <w:rPr>
                <w:rFonts w:ascii="標楷體" w:eastAsia="標楷體" w:cs="標楷體"/>
                <w:kern w:val="2"/>
                <w:sz w:val="24"/>
                <w:szCs w:val="24"/>
              </w:rPr>
            </w:pPr>
            <w:r w:rsidRPr="00C75B58">
              <w:rPr>
                <w:rFonts w:ascii="標楷體" w:eastAsia="標楷體" w:cs="標楷體" w:hint="eastAsia"/>
                <w:kern w:val="2"/>
                <w:sz w:val="24"/>
                <w:szCs w:val="24"/>
              </w:rPr>
              <w:t>二、第二項規定第一項所稱特殊服裝或表演專用服裝之範圍，包括：</w:t>
            </w:r>
          </w:p>
          <w:p w:rsidR="00815377" w:rsidRPr="00C75B58" w:rsidRDefault="00815377" w:rsidP="00C75B58">
            <w:pPr>
              <w:autoSpaceDE w:val="0"/>
              <w:autoSpaceDN w:val="0"/>
              <w:adjustRightInd w:val="0"/>
              <w:spacing w:line="360" w:lineRule="exact"/>
              <w:ind w:leftChars="38" w:left="492" w:hangingChars="167" w:hanging="401"/>
              <w:jc w:val="both"/>
              <w:rPr>
                <w:rFonts w:ascii="標楷體" w:eastAsia="標楷體" w:cs="標楷體"/>
                <w:kern w:val="2"/>
                <w:sz w:val="24"/>
                <w:szCs w:val="24"/>
              </w:rPr>
            </w:pPr>
            <w:r w:rsidRPr="00C75B58">
              <w:rPr>
                <w:rFonts w:eastAsia="標楷體"/>
                <w:kern w:val="2"/>
                <w:sz w:val="24"/>
                <w:szCs w:val="24"/>
              </w:rPr>
              <w:t>(</w:t>
            </w:r>
            <w:proofErr w:type="gramStart"/>
            <w:r w:rsidRPr="00C75B58">
              <w:rPr>
                <w:rFonts w:ascii="標楷體" w:eastAsia="標楷體" w:cs="標楷體" w:hint="eastAsia"/>
                <w:kern w:val="2"/>
                <w:sz w:val="24"/>
                <w:szCs w:val="24"/>
              </w:rPr>
              <w:t>一</w:t>
            </w:r>
            <w:proofErr w:type="gramEnd"/>
            <w:r w:rsidRPr="00C75B58">
              <w:rPr>
                <w:rFonts w:eastAsia="標楷體"/>
                <w:kern w:val="2"/>
                <w:sz w:val="24"/>
                <w:szCs w:val="24"/>
              </w:rPr>
              <w:t>)</w:t>
            </w:r>
            <w:r w:rsidRPr="00C75B58">
              <w:rPr>
                <w:rFonts w:ascii="標楷體" w:eastAsia="標楷體" w:cs="標楷體" w:hint="eastAsia"/>
                <w:kern w:val="2"/>
                <w:sz w:val="24"/>
                <w:szCs w:val="24"/>
              </w:rPr>
              <w:t>依法令規定執行職務必需穿著之制服或定式服裝，如依法院組織法第九十六條規定，法官、書記官、檢察官、公設辯護人及律師在法庭執行職務</w:t>
            </w:r>
            <w:proofErr w:type="gramStart"/>
            <w:r w:rsidRPr="00C75B58">
              <w:rPr>
                <w:rFonts w:ascii="標楷體" w:eastAsia="標楷體" w:cs="標楷體" w:hint="eastAsia"/>
                <w:kern w:val="2"/>
                <w:sz w:val="24"/>
                <w:szCs w:val="24"/>
              </w:rPr>
              <w:t>應著</w:t>
            </w:r>
            <w:proofErr w:type="gramEnd"/>
            <w:r w:rsidRPr="00C75B58">
              <w:rPr>
                <w:rFonts w:ascii="標楷體" w:eastAsia="標楷體" w:cs="標楷體" w:hint="eastAsia"/>
                <w:kern w:val="2"/>
                <w:sz w:val="24"/>
                <w:szCs w:val="24"/>
              </w:rPr>
              <w:t>之制服。</w:t>
            </w:r>
          </w:p>
          <w:p w:rsidR="00815377" w:rsidRPr="00C75B58" w:rsidRDefault="00815377" w:rsidP="00C75B58">
            <w:pPr>
              <w:autoSpaceDE w:val="0"/>
              <w:autoSpaceDN w:val="0"/>
              <w:adjustRightInd w:val="0"/>
              <w:spacing w:line="360" w:lineRule="exact"/>
              <w:ind w:leftChars="38" w:left="492" w:hangingChars="167" w:hanging="401"/>
              <w:jc w:val="both"/>
              <w:rPr>
                <w:rFonts w:ascii="標楷體" w:eastAsia="標楷體" w:cs="標楷體"/>
                <w:kern w:val="2"/>
                <w:sz w:val="24"/>
                <w:szCs w:val="24"/>
              </w:rPr>
            </w:pPr>
            <w:r w:rsidRPr="00C75B58">
              <w:rPr>
                <w:rFonts w:eastAsia="標楷體"/>
                <w:kern w:val="2"/>
                <w:sz w:val="24"/>
                <w:szCs w:val="24"/>
              </w:rPr>
              <w:t>(</w:t>
            </w:r>
            <w:r w:rsidRPr="00C75B58">
              <w:rPr>
                <w:rFonts w:ascii="標楷體" w:eastAsia="標楷體" w:cs="標楷體" w:hint="eastAsia"/>
                <w:kern w:val="2"/>
                <w:sz w:val="24"/>
                <w:szCs w:val="24"/>
              </w:rPr>
              <w:t>二</w:t>
            </w:r>
            <w:r w:rsidRPr="00C75B58">
              <w:rPr>
                <w:rFonts w:eastAsia="標楷體"/>
                <w:kern w:val="2"/>
                <w:sz w:val="24"/>
                <w:szCs w:val="24"/>
              </w:rPr>
              <w:t>)</w:t>
            </w:r>
            <w:r w:rsidRPr="00C75B58">
              <w:rPr>
                <w:rFonts w:ascii="標楷體" w:eastAsia="標楷體" w:cs="標楷體" w:hint="eastAsia"/>
                <w:kern w:val="2"/>
                <w:sz w:val="24"/>
                <w:szCs w:val="24"/>
              </w:rPr>
              <w:t>雇主要求所得人於提供勞務之場所或提供勞務時穿著之服裝，如金融業、航空業、客運業及餐飲業等雇主要求員工穿著之服裝。</w:t>
            </w:r>
          </w:p>
          <w:p w:rsidR="00815377" w:rsidRPr="00C75B58" w:rsidRDefault="00815377" w:rsidP="00C75B58">
            <w:pPr>
              <w:autoSpaceDE w:val="0"/>
              <w:autoSpaceDN w:val="0"/>
              <w:adjustRightInd w:val="0"/>
              <w:spacing w:line="360" w:lineRule="exact"/>
              <w:ind w:leftChars="38" w:left="492" w:hangingChars="167" w:hanging="401"/>
              <w:jc w:val="both"/>
              <w:rPr>
                <w:rFonts w:ascii="標楷體" w:eastAsia="標楷體" w:cs="標楷體"/>
                <w:kern w:val="2"/>
                <w:sz w:val="24"/>
                <w:szCs w:val="24"/>
              </w:rPr>
            </w:pPr>
            <w:r w:rsidRPr="00C75B58">
              <w:rPr>
                <w:rFonts w:ascii="標楷體" w:eastAsia="標楷體" w:cs="標楷體"/>
                <w:kern w:val="2"/>
                <w:sz w:val="24"/>
                <w:szCs w:val="24"/>
              </w:rPr>
              <w:t>(</w:t>
            </w:r>
            <w:r w:rsidRPr="00C75B58">
              <w:rPr>
                <w:rFonts w:ascii="標楷體" w:eastAsia="標楷體" w:cs="標楷體" w:hint="eastAsia"/>
                <w:kern w:val="2"/>
                <w:sz w:val="24"/>
                <w:szCs w:val="24"/>
              </w:rPr>
              <w:t>三</w:t>
            </w:r>
            <w:r w:rsidRPr="00C75B58">
              <w:rPr>
                <w:rFonts w:ascii="標楷體" w:eastAsia="標楷體" w:cs="標楷體"/>
                <w:kern w:val="2"/>
                <w:sz w:val="24"/>
                <w:szCs w:val="24"/>
              </w:rPr>
              <w:t>)</w:t>
            </w:r>
            <w:r w:rsidRPr="00C75B58">
              <w:rPr>
                <w:rFonts w:ascii="標楷體" w:eastAsia="標楷體" w:cs="標楷體" w:hint="eastAsia"/>
                <w:kern w:val="2"/>
                <w:sz w:val="24"/>
                <w:szCs w:val="24"/>
              </w:rPr>
              <w:t>為職業安全之目的，所需穿著具防護性質之服裝，如從事</w:t>
            </w:r>
            <w:r w:rsidRPr="00C75B58">
              <w:rPr>
                <w:rFonts w:ascii="標楷體" w:eastAsia="標楷體" w:cs="標楷體" w:hint="eastAsia"/>
                <w:b/>
                <w:kern w:val="2"/>
                <w:sz w:val="32"/>
                <w:szCs w:val="24"/>
                <w:u w:val="single"/>
              </w:rPr>
              <w:t>醫</w:t>
            </w:r>
            <w:r w:rsidRPr="00C75B58">
              <w:rPr>
                <w:rFonts w:ascii="標楷體" w:eastAsia="標楷體" w:cs="標楷體"/>
                <w:b/>
                <w:kern w:val="2"/>
                <w:sz w:val="32"/>
                <w:szCs w:val="24"/>
                <w:u w:val="single"/>
              </w:rPr>
              <w:t>療、</w:t>
            </w:r>
            <w:r w:rsidRPr="00C75B58">
              <w:rPr>
                <w:rFonts w:ascii="標楷體" w:eastAsia="標楷體" w:cs="標楷體" w:hint="eastAsia"/>
                <w:kern w:val="2"/>
                <w:sz w:val="24"/>
                <w:szCs w:val="24"/>
              </w:rPr>
              <w:t>營造、建築工程或潛水作業人員為工作安全目的，購置防護衣、具反光標示之服裝或特殊材質潛水衣等。</w:t>
            </w:r>
          </w:p>
          <w:p w:rsidR="00815377" w:rsidRPr="00C75B58" w:rsidRDefault="00815377" w:rsidP="00C75B58">
            <w:pPr>
              <w:autoSpaceDE w:val="0"/>
              <w:autoSpaceDN w:val="0"/>
              <w:adjustRightInd w:val="0"/>
              <w:spacing w:line="360" w:lineRule="exact"/>
              <w:ind w:leftChars="38" w:left="492" w:hangingChars="167" w:hanging="401"/>
              <w:jc w:val="both"/>
              <w:rPr>
                <w:rFonts w:ascii="標楷體" w:eastAsia="標楷體" w:cs="標楷體"/>
                <w:kern w:val="2"/>
                <w:sz w:val="24"/>
                <w:szCs w:val="24"/>
              </w:rPr>
            </w:pPr>
            <w:r w:rsidRPr="00C75B58">
              <w:rPr>
                <w:rFonts w:ascii="標楷體" w:eastAsia="標楷體" w:cs="標楷體"/>
                <w:kern w:val="2"/>
                <w:sz w:val="24"/>
                <w:szCs w:val="24"/>
              </w:rPr>
              <w:t>(</w:t>
            </w:r>
            <w:r w:rsidRPr="00C75B58">
              <w:rPr>
                <w:rFonts w:ascii="標楷體" w:eastAsia="標楷體" w:cs="標楷體" w:hint="eastAsia"/>
                <w:kern w:val="2"/>
                <w:sz w:val="24"/>
                <w:szCs w:val="24"/>
              </w:rPr>
              <w:t>四</w:t>
            </w:r>
            <w:r w:rsidRPr="00C75B58">
              <w:rPr>
                <w:rFonts w:ascii="標楷體" w:eastAsia="標楷體" w:cs="標楷體"/>
                <w:kern w:val="2"/>
                <w:sz w:val="24"/>
                <w:szCs w:val="24"/>
              </w:rPr>
              <w:t>)</w:t>
            </w:r>
            <w:r w:rsidRPr="00C75B58">
              <w:rPr>
                <w:rFonts w:ascii="標楷體" w:eastAsia="標楷體" w:cs="標楷體" w:hint="eastAsia"/>
                <w:kern w:val="2"/>
                <w:sz w:val="24"/>
                <w:szCs w:val="24"/>
              </w:rPr>
              <w:t>從事表演、音樂或體育相關職業所需穿著之表演或比賽專用服裝，如模特兒舞台表演專用服裝等。</w:t>
            </w:r>
          </w:p>
          <w:p w:rsidR="001717E4" w:rsidRPr="00C75B58" w:rsidRDefault="00815377" w:rsidP="00C75B58">
            <w:pPr>
              <w:autoSpaceDE w:val="0"/>
              <w:autoSpaceDN w:val="0"/>
              <w:adjustRightInd w:val="0"/>
              <w:spacing w:line="360" w:lineRule="exact"/>
              <w:ind w:leftChars="248" w:left="595" w:firstLineChars="108" w:firstLine="259"/>
              <w:jc w:val="both"/>
              <w:rPr>
                <w:rFonts w:ascii="標楷體" w:eastAsia="標楷體" w:hAnsi="標楷體"/>
                <w:sz w:val="24"/>
                <w:szCs w:val="24"/>
              </w:rPr>
            </w:pPr>
            <w:r w:rsidRPr="00C75B58">
              <w:rPr>
                <w:rFonts w:ascii="標楷體" w:eastAsia="標楷體" w:cs="標楷體" w:hint="eastAsia"/>
                <w:kern w:val="2"/>
                <w:sz w:val="24"/>
                <w:szCs w:val="24"/>
              </w:rPr>
              <w:t>三、第三項規定所得人得檢附規定憑證</w:t>
            </w:r>
            <w:proofErr w:type="gramStart"/>
            <w:r w:rsidRPr="00C75B58">
              <w:rPr>
                <w:rFonts w:ascii="標楷體" w:eastAsia="標楷體" w:cs="標楷體" w:hint="eastAsia"/>
                <w:kern w:val="2"/>
                <w:sz w:val="24"/>
                <w:szCs w:val="24"/>
              </w:rPr>
              <w:t>列報減除</w:t>
            </w:r>
            <w:proofErr w:type="gramEnd"/>
            <w:r w:rsidRPr="00C75B58">
              <w:rPr>
                <w:rFonts w:ascii="標楷體" w:eastAsia="標楷體" w:cs="標楷體" w:hint="eastAsia"/>
                <w:kern w:val="2"/>
                <w:sz w:val="24"/>
                <w:szCs w:val="24"/>
              </w:rPr>
              <w:t>職業專用服裝費支出之範圍。</w:t>
            </w:r>
          </w:p>
        </w:tc>
        <w:tc>
          <w:tcPr>
            <w:tcW w:w="3682" w:type="dxa"/>
            <w:tcBorders>
              <w:top w:val="double" w:sz="4" w:space="0" w:color="000000"/>
            </w:tcBorders>
          </w:tcPr>
          <w:p w:rsidR="001717E4" w:rsidRPr="00B9139F" w:rsidRDefault="005348D3" w:rsidP="00B9139F">
            <w:pPr>
              <w:autoSpaceDE w:val="0"/>
              <w:autoSpaceDN w:val="0"/>
              <w:adjustRightInd w:val="0"/>
              <w:spacing w:line="360" w:lineRule="exact"/>
              <w:ind w:left="406" w:hangingChars="169" w:hanging="406"/>
              <w:jc w:val="both"/>
              <w:rPr>
                <w:rFonts w:ascii="標楷體" w:eastAsia="標楷體" w:cs="標楷體"/>
                <w:b/>
                <w:sz w:val="24"/>
                <w:szCs w:val="24"/>
                <w:shd w:val="pct15" w:color="auto" w:fill="FFFFFF"/>
              </w:rPr>
            </w:pPr>
            <w:r w:rsidRPr="00B9139F">
              <w:rPr>
                <w:rFonts w:ascii="標楷體" w:eastAsia="標楷體" w:cs="標楷體" w:hint="eastAsia"/>
                <w:b/>
                <w:sz w:val="24"/>
                <w:szCs w:val="24"/>
                <w:shd w:val="pct15" w:color="auto" w:fill="FFFFFF"/>
              </w:rPr>
              <w:t>第</w:t>
            </w:r>
            <w:r w:rsidRPr="00B9139F">
              <w:rPr>
                <w:rFonts w:ascii="標楷體" w:eastAsia="標楷體" w:cs="標楷體"/>
                <w:b/>
                <w:sz w:val="24"/>
                <w:szCs w:val="24"/>
                <w:shd w:val="pct15" w:color="auto" w:fill="FFFFFF"/>
              </w:rPr>
              <w:t>四</w:t>
            </w:r>
            <w:r w:rsidRPr="00B9139F">
              <w:rPr>
                <w:rFonts w:ascii="標楷體" w:eastAsia="標楷體" w:cs="標楷體" w:hint="eastAsia"/>
                <w:b/>
                <w:sz w:val="24"/>
                <w:szCs w:val="24"/>
                <w:shd w:val="pct15" w:color="auto" w:fill="FFFFFF"/>
              </w:rPr>
              <w:t>條</w:t>
            </w:r>
            <w:r w:rsidRPr="00B9139F">
              <w:rPr>
                <w:rFonts w:ascii="標楷體" w:eastAsia="標楷體" w:cs="標楷體"/>
                <w:b/>
                <w:sz w:val="24"/>
                <w:szCs w:val="24"/>
                <w:shd w:val="pct15" w:color="auto" w:fill="FFFFFF"/>
              </w:rPr>
              <w:t>說明</w:t>
            </w:r>
            <w:r w:rsidR="00B9139F" w:rsidRPr="00B9139F">
              <w:rPr>
                <w:rFonts w:ascii="標楷體" w:eastAsia="標楷體" w:cs="標楷體" w:hint="eastAsia"/>
                <w:b/>
                <w:sz w:val="24"/>
                <w:szCs w:val="24"/>
                <w:shd w:val="pct15" w:color="auto" w:fill="FFFFFF"/>
              </w:rPr>
              <w:t>欄</w:t>
            </w:r>
            <w:r w:rsidRPr="00B9139F">
              <w:rPr>
                <w:rFonts w:ascii="標楷體" w:eastAsia="標楷體" w:cs="標楷體"/>
                <w:b/>
                <w:sz w:val="24"/>
                <w:szCs w:val="24"/>
                <w:shd w:val="pct15" w:color="auto" w:fill="FFFFFF"/>
              </w:rPr>
              <w:t>：</w:t>
            </w:r>
          </w:p>
          <w:p w:rsidR="00815377" w:rsidRPr="00C75B58" w:rsidRDefault="00815377" w:rsidP="00C75B58">
            <w:pPr>
              <w:autoSpaceDE w:val="0"/>
              <w:autoSpaceDN w:val="0"/>
              <w:adjustRightInd w:val="0"/>
              <w:spacing w:line="360" w:lineRule="exact"/>
              <w:ind w:left="473" w:hangingChars="197" w:hanging="473"/>
              <w:jc w:val="both"/>
              <w:rPr>
                <w:rFonts w:ascii="標楷體" w:eastAsia="標楷體" w:cs="標楷體"/>
                <w:kern w:val="2"/>
                <w:sz w:val="24"/>
                <w:szCs w:val="24"/>
              </w:rPr>
            </w:pPr>
            <w:r w:rsidRPr="00C75B58">
              <w:rPr>
                <w:rFonts w:ascii="標楷體" w:eastAsia="標楷體" w:cs="標楷體" w:hint="eastAsia"/>
                <w:kern w:val="2"/>
                <w:sz w:val="24"/>
                <w:szCs w:val="24"/>
              </w:rPr>
              <w:t>一、第一項規定本法第十四條第一項第三類第一款第一目規定職業專用服裝費之定義及減除金額上限。</w:t>
            </w:r>
          </w:p>
          <w:p w:rsidR="00815377" w:rsidRPr="00C75B58" w:rsidRDefault="00815377" w:rsidP="00C75B58">
            <w:pPr>
              <w:autoSpaceDE w:val="0"/>
              <w:autoSpaceDN w:val="0"/>
              <w:adjustRightInd w:val="0"/>
              <w:spacing w:line="360" w:lineRule="exact"/>
              <w:ind w:left="473" w:hangingChars="197" w:hanging="473"/>
              <w:jc w:val="both"/>
              <w:rPr>
                <w:rFonts w:ascii="標楷體" w:eastAsia="標楷體" w:cs="標楷體"/>
                <w:kern w:val="2"/>
                <w:sz w:val="24"/>
                <w:szCs w:val="24"/>
              </w:rPr>
            </w:pPr>
            <w:r w:rsidRPr="00C75B58">
              <w:rPr>
                <w:rFonts w:ascii="標楷體" w:eastAsia="標楷體" w:cs="標楷體" w:hint="eastAsia"/>
                <w:kern w:val="2"/>
                <w:sz w:val="24"/>
                <w:szCs w:val="24"/>
              </w:rPr>
              <w:t>二、第二項規定第一項所稱特殊服裝或表演專用服裝之範圍，包括：</w:t>
            </w:r>
          </w:p>
          <w:p w:rsidR="00815377" w:rsidRPr="00C75B58" w:rsidRDefault="00815377" w:rsidP="00C75B58">
            <w:pPr>
              <w:autoSpaceDE w:val="0"/>
              <w:autoSpaceDN w:val="0"/>
              <w:adjustRightInd w:val="0"/>
              <w:spacing w:line="360" w:lineRule="exact"/>
              <w:ind w:leftChars="38" w:left="492" w:hangingChars="167" w:hanging="401"/>
              <w:jc w:val="both"/>
              <w:rPr>
                <w:rFonts w:ascii="標楷體" w:eastAsia="標楷體" w:cs="標楷體"/>
                <w:kern w:val="2"/>
                <w:sz w:val="24"/>
                <w:szCs w:val="24"/>
              </w:rPr>
            </w:pPr>
            <w:r w:rsidRPr="00C75B58">
              <w:rPr>
                <w:rFonts w:eastAsia="標楷體"/>
                <w:kern w:val="2"/>
                <w:sz w:val="24"/>
                <w:szCs w:val="24"/>
              </w:rPr>
              <w:t>(</w:t>
            </w:r>
            <w:proofErr w:type="gramStart"/>
            <w:r w:rsidRPr="00C75B58">
              <w:rPr>
                <w:rFonts w:ascii="標楷體" w:eastAsia="標楷體" w:cs="標楷體" w:hint="eastAsia"/>
                <w:kern w:val="2"/>
                <w:sz w:val="24"/>
                <w:szCs w:val="24"/>
              </w:rPr>
              <w:t>一</w:t>
            </w:r>
            <w:proofErr w:type="gramEnd"/>
            <w:r w:rsidRPr="00C75B58">
              <w:rPr>
                <w:rFonts w:eastAsia="標楷體"/>
                <w:kern w:val="2"/>
                <w:sz w:val="24"/>
                <w:szCs w:val="24"/>
              </w:rPr>
              <w:t>)</w:t>
            </w:r>
            <w:r w:rsidRPr="00C75B58">
              <w:rPr>
                <w:rFonts w:ascii="標楷體" w:eastAsia="標楷體" w:cs="標楷體" w:hint="eastAsia"/>
                <w:kern w:val="2"/>
                <w:sz w:val="24"/>
                <w:szCs w:val="24"/>
              </w:rPr>
              <w:t>依法令規定執行職務必需穿著之制服或定式服裝，如依法院組織法第九十六條規定，法官、書記官、檢察官、公設辯護人及律師在法庭執行職務</w:t>
            </w:r>
            <w:proofErr w:type="gramStart"/>
            <w:r w:rsidRPr="00C75B58">
              <w:rPr>
                <w:rFonts w:ascii="標楷體" w:eastAsia="標楷體" w:cs="標楷體" w:hint="eastAsia"/>
                <w:kern w:val="2"/>
                <w:sz w:val="24"/>
                <w:szCs w:val="24"/>
              </w:rPr>
              <w:t>應著</w:t>
            </w:r>
            <w:proofErr w:type="gramEnd"/>
            <w:r w:rsidRPr="00C75B58">
              <w:rPr>
                <w:rFonts w:ascii="標楷體" w:eastAsia="標楷體" w:cs="標楷體" w:hint="eastAsia"/>
                <w:kern w:val="2"/>
                <w:sz w:val="24"/>
                <w:szCs w:val="24"/>
              </w:rPr>
              <w:t>之制服。</w:t>
            </w:r>
          </w:p>
          <w:p w:rsidR="00815377" w:rsidRPr="00C75B58" w:rsidRDefault="00815377" w:rsidP="00C75B58">
            <w:pPr>
              <w:autoSpaceDE w:val="0"/>
              <w:autoSpaceDN w:val="0"/>
              <w:adjustRightInd w:val="0"/>
              <w:spacing w:line="360" w:lineRule="exact"/>
              <w:ind w:leftChars="38" w:left="492" w:hangingChars="167" w:hanging="401"/>
              <w:jc w:val="both"/>
              <w:rPr>
                <w:rFonts w:ascii="標楷體" w:eastAsia="標楷體" w:cs="標楷體"/>
                <w:kern w:val="2"/>
                <w:sz w:val="24"/>
                <w:szCs w:val="24"/>
              </w:rPr>
            </w:pPr>
            <w:r w:rsidRPr="00C75B58">
              <w:rPr>
                <w:rFonts w:eastAsia="標楷體"/>
                <w:kern w:val="2"/>
                <w:sz w:val="24"/>
                <w:szCs w:val="24"/>
              </w:rPr>
              <w:t>(</w:t>
            </w:r>
            <w:r w:rsidRPr="00C75B58">
              <w:rPr>
                <w:rFonts w:ascii="標楷體" w:eastAsia="標楷體" w:cs="標楷體" w:hint="eastAsia"/>
                <w:kern w:val="2"/>
                <w:sz w:val="24"/>
                <w:szCs w:val="24"/>
              </w:rPr>
              <w:t>二</w:t>
            </w:r>
            <w:r w:rsidRPr="00C75B58">
              <w:rPr>
                <w:rFonts w:eastAsia="標楷體"/>
                <w:kern w:val="2"/>
                <w:sz w:val="24"/>
                <w:szCs w:val="24"/>
              </w:rPr>
              <w:t>)</w:t>
            </w:r>
            <w:r w:rsidRPr="00C75B58">
              <w:rPr>
                <w:rFonts w:ascii="標楷體" w:eastAsia="標楷體" w:cs="標楷體" w:hint="eastAsia"/>
                <w:kern w:val="2"/>
                <w:sz w:val="24"/>
                <w:szCs w:val="24"/>
              </w:rPr>
              <w:t>雇主要求所得人於提供勞務之場所或提供勞務時穿著之服裝，如金融業、航空業、客運業及餐飲業等雇主要求員工穿著之服裝。</w:t>
            </w:r>
          </w:p>
          <w:p w:rsidR="00815377" w:rsidRPr="00C75B58" w:rsidRDefault="00815377" w:rsidP="00C75B58">
            <w:pPr>
              <w:autoSpaceDE w:val="0"/>
              <w:autoSpaceDN w:val="0"/>
              <w:adjustRightInd w:val="0"/>
              <w:spacing w:line="360" w:lineRule="exact"/>
              <w:ind w:leftChars="38" w:left="492" w:hangingChars="167" w:hanging="401"/>
              <w:jc w:val="both"/>
              <w:rPr>
                <w:rFonts w:ascii="標楷體" w:eastAsia="標楷體" w:cs="標楷體"/>
                <w:kern w:val="2"/>
                <w:sz w:val="24"/>
                <w:szCs w:val="24"/>
              </w:rPr>
            </w:pPr>
            <w:r w:rsidRPr="00C75B58">
              <w:rPr>
                <w:rFonts w:ascii="標楷體" w:eastAsia="標楷體" w:cs="標楷體"/>
                <w:kern w:val="2"/>
                <w:sz w:val="24"/>
                <w:szCs w:val="24"/>
              </w:rPr>
              <w:t>(</w:t>
            </w:r>
            <w:r w:rsidRPr="00C75B58">
              <w:rPr>
                <w:rFonts w:ascii="標楷體" w:eastAsia="標楷體" w:cs="標楷體" w:hint="eastAsia"/>
                <w:kern w:val="2"/>
                <w:sz w:val="24"/>
                <w:szCs w:val="24"/>
              </w:rPr>
              <w:t>三</w:t>
            </w:r>
            <w:r w:rsidRPr="00C75B58">
              <w:rPr>
                <w:rFonts w:ascii="標楷體" w:eastAsia="標楷體" w:cs="標楷體"/>
                <w:kern w:val="2"/>
                <w:sz w:val="24"/>
                <w:szCs w:val="24"/>
              </w:rPr>
              <w:t>)</w:t>
            </w:r>
            <w:r w:rsidRPr="00C75B58">
              <w:rPr>
                <w:rFonts w:ascii="標楷體" w:eastAsia="標楷體" w:cs="標楷體" w:hint="eastAsia"/>
                <w:kern w:val="2"/>
                <w:sz w:val="24"/>
                <w:szCs w:val="24"/>
              </w:rPr>
              <w:t>為職業安全之目的，所需穿著具防護性質之服裝，如從事營造、建築工程或潛水作業人員為工作安全目的，購置防護衣、具反光標示之服裝或特殊材質潛水衣等。</w:t>
            </w:r>
          </w:p>
          <w:p w:rsidR="00815377" w:rsidRPr="00C75B58" w:rsidRDefault="00815377" w:rsidP="00C75B58">
            <w:pPr>
              <w:autoSpaceDE w:val="0"/>
              <w:autoSpaceDN w:val="0"/>
              <w:adjustRightInd w:val="0"/>
              <w:spacing w:line="360" w:lineRule="exact"/>
              <w:ind w:leftChars="38" w:left="492" w:hangingChars="167" w:hanging="401"/>
              <w:jc w:val="both"/>
              <w:rPr>
                <w:rFonts w:ascii="標楷體" w:eastAsia="標楷體" w:cs="標楷體"/>
                <w:kern w:val="2"/>
                <w:sz w:val="24"/>
                <w:szCs w:val="24"/>
              </w:rPr>
            </w:pPr>
            <w:r w:rsidRPr="00C75B58">
              <w:rPr>
                <w:rFonts w:ascii="標楷體" w:eastAsia="標楷體" w:cs="標楷體"/>
                <w:kern w:val="2"/>
                <w:sz w:val="24"/>
                <w:szCs w:val="24"/>
              </w:rPr>
              <w:t>(</w:t>
            </w:r>
            <w:r w:rsidRPr="00C75B58">
              <w:rPr>
                <w:rFonts w:ascii="標楷體" w:eastAsia="標楷體" w:cs="標楷體" w:hint="eastAsia"/>
                <w:kern w:val="2"/>
                <w:sz w:val="24"/>
                <w:szCs w:val="24"/>
              </w:rPr>
              <w:t>四</w:t>
            </w:r>
            <w:r w:rsidRPr="00C75B58">
              <w:rPr>
                <w:rFonts w:ascii="標楷體" w:eastAsia="標楷體" w:cs="標楷體"/>
                <w:kern w:val="2"/>
                <w:sz w:val="24"/>
                <w:szCs w:val="24"/>
              </w:rPr>
              <w:t>)</w:t>
            </w:r>
            <w:r w:rsidRPr="00C75B58">
              <w:rPr>
                <w:rFonts w:ascii="標楷體" w:eastAsia="標楷體" w:cs="標楷體" w:hint="eastAsia"/>
                <w:kern w:val="2"/>
                <w:sz w:val="24"/>
                <w:szCs w:val="24"/>
              </w:rPr>
              <w:t>從事表演、音樂或體育相關職業所需穿著之表演或比賽專用服裝，如模特兒舞台表演專用服裝等。</w:t>
            </w:r>
          </w:p>
          <w:p w:rsidR="001717E4" w:rsidRPr="00C75B58" w:rsidRDefault="00815377" w:rsidP="00C75B58">
            <w:pPr>
              <w:autoSpaceDE w:val="0"/>
              <w:autoSpaceDN w:val="0"/>
              <w:adjustRightInd w:val="0"/>
              <w:spacing w:line="360" w:lineRule="exact"/>
              <w:ind w:leftChars="248" w:left="595" w:firstLineChars="108" w:firstLine="259"/>
              <w:jc w:val="both"/>
              <w:rPr>
                <w:rFonts w:ascii="標楷體" w:eastAsia="標楷體" w:hAnsi="標楷體"/>
                <w:sz w:val="24"/>
                <w:szCs w:val="24"/>
              </w:rPr>
            </w:pPr>
            <w:r w:rsidRPr="00C75B58">
              <w:rPr>
                <w:rFonts w:ascii="標楷體" w:eastAsia="標楷體" w:cs="標楷體" w:hint="eastAsia"/>
                <w:kern w:val="2"/>
                <w:sz w:val="24"/>
                <w:szCs w:val="24"/>
              </w:rPr>
              <w:t>三、第三項規定所得人得檢附規定憑證</w:t>
            </w:r>
            <w:proofErr w:type="gramStart"/>
            <w:r w:rsidRPr="00C75B58">
              <w:rPr>
                <w:rFonts w:ascii="標楷體" w:eastAsia="標楷體" w:cs="標楷體" w:hint="eastAsia"/>
                <w:kern w:val="2"/>
                <w:sz w:val="24"/>
                <w:szCs w:val="24"/>
              </w:rPr>
              <w:t>列報減除</w:t>
            </w:r>
            <w:proofErr w:type="gramEnd"/>
            <w:r w:rsidRPr="00C75B58">
              <w:rPr>
                <w:rFonts w:ascii="標楷體" w:eastAsia="標楷體" w:cs="標楷體" w:hint="eastAsia"/>
                <w:kern w:val="2"/>
                <w:sz w:val="24"/>
                <w:szCs w:val="24"/>
              </w:rPr>
              <w:t>職業專用服裝費支出之範圍。</w:t>
            </w:r>
          </w:p>
        </w:tc>
        <w:tc>
          <w:tcPr>
            <w:tcW w:w="2827" w:type="dxa"/>
            <w:tcBorders>
              <w:top w:val="double" w:sz="4" w:space="0" w:color="000000"/>
            </w:tcBorders>
          </w:tcPr>
          <w:p w:rsidR="001717E4" w:rsidRPr="00C75B58" w:rsidRDefault="00A55244" w:rsidP="00B9139F">
            <w:pPr>
              <w:autoSpaceDE w:val="0"/>
              <w:autoSpaceDN w:val="0"/>
              <w:adjustRightInd w:val="0"/>
              <w:spacing w:line="360" w:lineRule="exact"/>
              <w:jc w:val="both"/>
              <w:rPr>
                <w:rFonts w:ascii="標楷體" w:eastAsia="標楷體" w:hAnsi="標楷體"/>
                <w:sz w:val="24"/>
                <w:szCs w:val="24"/>
              </w:rPr>
            </w:pPr>
            <w:r w:rsidRPr="00C75B58">
              <w:rPr>
                <w:rFonts w:ascii="標楷體" w:eastAsia="標楷體" w:hAnsi="標楷體" w:hint="eastAsia"/>
                <w:sz w:val="24"/>
                <w:szCs w:val="24"/>
              </w:rPr>
              <w:t>建</w:t>
            </w:r>
            <w:r w:rsidRPr="00C75B58">
              <w:rPr>
                <w:rFonts w:ascii="標楷體" w:eastAsia="標楷體" w:hAnsi="標楷體"/>
                <w:sz w:val="24"/>
                <w:szCs w:val="24"/>
              </w:rPr>
              <w:t>議</w:t>
            </w:r>
            <w:r w:rsidR="005348D3" w:rsidRPr="00C75B58">
              <w:rPr>
                <w:rFonts w:ascii="標楷體" w:eastAsia="標楷體" w:hAnsi="標楷體" w:hint="eastAsia"/>
                <w:sz w:val="24"/>
                <w:szCs w:val="24"/>
              </w:rPr>
              <w:t>第</w:t>
            </w:r>
            <w:r w:rsidR="005348D3" w:rsidRPr="00C75B58">
              <w:rPr>
                <w:rFonts w:ascii="標楷體" w:eastAsia="標楷體" w:hAnsi="標楷體"/>
                <w:sz w:val="24"/>
                <w:szCs w:val="24"/>
              </w:rPr>
              <w:t>四條</w:t>
            </w:r>
            <w:proofErr w:type="gramStart"/>
            <w:r w:rsidR="005348D3" w:rsidRPr="00C75B58">
              <w:rPr>
                <w:rFonts w:ascii="標楷體" w:eastAsia="標楷體" w:hAnsi="標楷體"/>
                <w:sz w:val="24"/>
                <w:szCs w:val="24"/>
              </w:rPr>
              <w:t>說明</w:t>
            </w:r>
            <w:r w:rsidRPr="00C75B58">
              <w:rPr>
                <w:rFonts w:ascii="標楷體" w:eastAsia="標楷體" w:hAnsi="標楷體" w:hint="eastAsia"/>
                <w:sz w:val="24"/>
                <w:szCs w:val="24"/>
              </w:rPr>
              <w:t>欄</w:t>
            </w:r>
            <w:r w:rsidR="005348D3" w:rsidRPr="00C75B58">
              <w:rPr>
                <w:rFonts w:ascii="標楷體" w:eastAsia="標楷體" w:hAnsi="標楷體" w:hint="eastAsia"/>
                <w:sz w:val="24"/>
                <w:szCs w:val="24"/>
              </w:rPr>
              <w:t>第二</w:t>
            </w:r>
            <w:r w:rsidR="00B9139F">
              <w:rPr>
                <w:rFonts w:ascii="標楷體" w:eastAsia="標楷體" w:hAnsi="標楷體" w:hint="eastAsia"/>
                <w:sz w:val="24"/>
                <w:szCs w:val="24"/>
              </w:rPr>
              <w:t>點</w:t>
            </w:r>
            <w:proofErr w:type="gramEnd"/>
            <w:r w:rsidR="005348D3" w:rsidRPr="00C75B58">
              <w:rPr>
                <w:rFonts w:ascii="標楷體" w:eastAsia="標楷體" w:hAnsi="標楷體"/>
                <w:sz w:val="24"/>
                <w:szCs w:val="24"/>
              </w:rPr>
              <w:t>第</w:t>
            </w:r>
            <w:r w:rsidR="00B9139F">
              <w:rPr>
                <w:rFonts w:ascii="標楷體" w:eastAsia="標楷體" w:hAnsi="標楷體" w:hint="eastAsia"/>
                <w:sz w:val="24"/>
                <w:szCs w:val="24"/>
              </w:rPr>
              <w:t>(</w:t>
            </w:r>
            <w:r w:rsidR="005348D3" w:rsidRPr="00C75B58">
              <w:rPr>
                <w:rFonts w:ascii="標楷體" w:eastAsia="標楷體" w:hAnsi="標楷體" w:hint="eastAsia"/>
                <w:sz w:val="24"/>
                <w:szCs w:val="24"/>
              </w:rPr>
              <w:t>三</w:t>
            </w:r>
            <w:r w:rsidR="00B9139F">
              <w:rPr>
                <w:rFonts w:ascii="標楷體" w:eastAsia="標楷體" w:hAnsi="標楷體" w:hint="eastAsia"/>
                <w:sz w:val="24"/>
                <w:szCs w:val="24"/>
              </w:rPr>
              <w:t>)項</w:t>
            </w:r>
            <w:r w:rsidR="005348D3" w:rsidRPr="00C75B58">
              <w:rPr>
                <w:rFonts w:ascii="標楷體" w:eastAsia="標楷體" w:hAnsi="標楷體"/>
                <w:sz w:val="24"/>
                <w:szCs w:val="24"/>
              </w:rPr>
              <w:t>增</w:t>
            </w:r>
            <w:r w:rsidRPr="00C75B58">
              <w:rPr>
                <w:rFonts w:ascii="標楷體" w:eastAsia="標楷體" w:hAnsi="標楷體" w:hint="eastAsia"/>
                <w:sz w:val="24"/>
                <w:szCs w:val="24"/>
              </w:rPr>
              <w:t>加</w:t>
            </w:r>
            <w:r w:rsidR="005348D3" w:rsidRPr="00C75B58">
              <w:rPr>
                <w:rFonts w:ascii="標楷體" w:eastAsia="標楷體" w:hAnsi="標楷體"/>
                <w:sz w:val="24"/>
                <w:szCs w:val="24"/>
              </w:rPr>
              <w:t>「醫療、</w:t>
            </w:r>
            <w:r w:rsidR="005348D3" w:rsidRPr="00C75B58">
              <w:rPr>
                <w:rFonts w:ascii="標楷體" w:eastAsia="標楷體" w:hAnsi="標楷體" w:hint="eastAsia"/>
                <w:sz w:val="24"/>
                <w:szCs w:val="24"/>
              </w:rPr>
              <w:t>」</w:t>
            </w:r>
            <w:r w:rsidR="00B9139F">
              <w:rPr>
                <w:rFonts w:ascii="標楷體" w:eastAsia="標楷體" w:hAnsi="標楷體" w:hint="eastAsia"/>
                <w:sz w:val="24"/>
                <w:szCs w:val="24"/>
              </w:rPr>
              <w:t>等</w:t>
            </w:r>
            <w:r w:rsidR="00B9139F">
              <w:rPr>
                <w:rFonts w:ascii="標楷體" w:eastAsia="標楷體" w:hAnsi="標楷體"/>
                <w:sz w:val="24"/>
                <w:szCs w:val="24"/>
              </w:rPr>
              <w:t>文字</w:t>
            </w:r>
            <w:r w:rsidR="005348D3" w:rsidRPr="00C75B58">
              <w:rPr>
                <w:rFonts w:ascii="標楷體" w:eastAsia="標楷體" w:hAnsi="標楷體" w:hint="eastAsia"/>
                <w:sz w:val="24"/>
                <w:szCs w:val="24"/>
              </w:rPr>
              <w:t>。</w:t>
            </w:r>
          </w:p>
        </w:tc>
      </w:tr>
      <w:tr w:rsidR="001717E4" w:rsidRPr="00C75B58" w:rsidTr="00B9139F">
        <w:trPr>
          <w:jc w:val="center"/>
        </w:trPr>
        <w:tc>
          <w:tcPr>
            <w:tcW w:w="3685" w:type="dxa"/>
          </w:tcPr>
          <w:p w:rsidR="00A55244" w:rsidRPr="00B9139F" w:rsidRDefault="001717E4" w:rsidP="00B9139F">
            <w:pPr>
              <w:autoSpaceDE w:val="0"/>
              <w:autoSpaceDN w:val="0"/>
              <w:adjustRightInd w:val="0"/>
              <w:spacing w:line="360" w:lineRule="exact"/>
              <w:ind w:left="406" w:hangingChars="169" w:hanging="406"/>
              <w:jc w:val="both"/>
              <w:rPr>
                <w:rFonts w:ascii="標楷體" w:eastAsia="標楷體" w:cs="標楷體"/>
                <w:b/>
                <w:sz w:val="24"/>
                <w:szCs w:val="24"/>
                <w:shd w:val="pct15" w:color="auto" w:fill="FFFFFF"/>
              </w:rPr>
            </w:pPr>
            <w:r w:rsidRPr="00B9139F">
              <w:rPr>
                <w:rFonts w:ascii="標楷體" w:eastAsia="標楷體" w:cs="標楷體" w:hint="eastAsia"/>
                <w:b/>
                <w:sz w:val="24"/>
                <w:szCs w:val="24"/>
                <w:shd w:val="pct15" w:color="auto" w:fill="FFFFFF"/>
              </w:rPr>
              <w:t>第五條</w:t>
            </w:r>
            <w:r w:rsidR="00A55244" w:rsidRPr="00B9139F">
              <w:rPr>
                <w:rFonts w:ascii="標楷體" w:eastAsia="標楷體" w:cs="標楷體" w:hint="eastAsia"/>
                <w:b/>
                <w:sz w:val="24"/>
                <w:szCs w:val="24"/>
                <w:shd w:val="pct15" w:color="auto" w:fill="FFFFFF"/>
              </w:rPr>
              <w:t>條</w:t>
            </w:r>
            <w:r w:rsidR="00A55244" w:rsidRPr="00B9139F">
              <w:rPr>
                <w:rFonts w:ascii="標楷體" w:eastAsia="標楷體" w:cs="標楷體"/>
                <w:b/>
                <w:sz w:val="24"/>
                <w:szCs w:val="24"/>
                <w:shd w:val="pct15" w:color="auto" w:fill="FFFFFF"/>
              </w:rPr>
              <w:t>文</w:t>
            </w:r>
            <w:r w:rsidR="00A55244" w:rsidRPr="00B9139F">
              <w:rPr>
                <w:rFonts w:ascii="標楷體" w:eastAsia="標楷體" w:cs="標楷體" w:hint="eastAsia"/>
                <w:b/>
                <w:sz w:val="24"/>
                <w:szCs w:val="24"/>
                <w:shd w:val="pct15" w:color="auto" w:fill="FFFFFF"/>
              </w:rPr>
              <w:t>：</w:t>
            </w:r>
          </w:p>
          <w:p w:rsidR="00C75B58" w:rsidRPr="00C75B58" w:rsidRDefault="00C75B58" w:rsidP="00C75B58">
            <w:pPr>
              <w:autoSpaceDE w:val="0"/>
              <w:autoSpaceDN w:val="0"/>
              <w:adjustRightInd w:val="0"/>
              <w:spacing w:line="360" w:lineRule="exact"/>
              <w:ind w:firstLineChars="162" w:firstLine="389"/>
              <w:jc w:val="both"/>
              <w:rPr>
                <w:rFonts w:ascii="標楷體" w:eastAsia="標楷體" w:cs="標楷體"/>
                <w:sz w:val="24"/>
                <w:szCs w:val="24"/>
              </w:rPr>
            </w:pPr>
            <w:r w:rsidRPr="00C75B58">
              <w:rPr>
                <w:rFonts w:ascii="標楷體" w:eastAsia="標楷體" w:cs="標楷體" w:hint="eastAsia"/>
                <w:sz w:val="24"/>
                <w:szCs w:val="24"/>
              </w:rPr>
              <w:lastRenderedPageBreak/>
              <w:t>本法第十四條第一項第三類第一款第二目所稱進修訓練費，指參加符合規定之機構開設職務上、工作上或依法令要求所需特定技能或專業知識相關課程之訓練費用。每人全年減除金額以其當年度薪資收入總額之百分之三為限。</w:t>
            </w:r>
          </w:p>
          <w:p w:rsidR="00C75B58" w:rsidRPr="00C75B58" w:rsidRDefault="00C75B58" w:rsidP="00C75B58">
            <w:pPr>
              <w:autoSpaceDE w:val="0"/>
              <w:autoSpaceDN w:val="0"/>
              <w:adjustRightInd w:val="0"/>
              <w:spacing w:line="360" w:lineRule="exact"/>
              <w:ind w:firstLineChars="162" w:firstLine="389"/>
              <w:jc w:val="both"/>
              <w:rPr>
                <w:rFonts w:ascii="標楷體" w:eastAsia="標楷體" w:cs="標楷體"/>
                <w:sz w:val="24"/>
                <w:szCs w:val="24"/>
              </w:rPr>
            </w:pPr>
            <w:r w:rsidRPr="00C75B58">
              <w:rPr>
                <w:rFonts w:ascii="標楷體" w:eastAsia="標楷體" w:cs="標楷體" w:hint="eastAsia"/>
                <w:sz w:val="24"/>
                <w:szCs w:val="24"/>
              </w:rPr>
              <w:t>前項所稱符合規定之機構，指符合下列條件之</w:t>
            </w:r>
            <w:proofErr w:type="gramStart"/>
            <w:r w:rsidRPr="00C75B58">
              <w:rPr>
                <w:rFonts w:ascii="標楷體" w:eastAsia="標楷體" w:cs="標楷體" w:hint="eastAsia"/>
                <w:sz w:val="24"/>
                <w:szCs w:val="24"/>
              </w:rPr>
              <w:t>一</w:t>
            </w:r>
            <w:proofErr w:type="gramEnd"/>
            <w:r w:rsidRPr="00C75B58">
              <w:rPr>
                <w:rFonts w:ascii="標楷體" w:eastAsia="標楷體" w:cs="標楷體" w:hint="eastAsia"/>
                <w:sz w:val="24"/>
                <w:szCs w:val="24"/>
              </w:rPr>
              <w:t>者：</w:t>
            </w:r>
          </w:p>
          <w:p w:rsidR="00C75B58" w:rsidRPr="00C75B58" w:rsidRDefault="00C75B58" w:rsidP="00C75B58">
            <w:pPr>
              <w:autoSpaceDE w:val="0"/>
              <w:autoSpaceDN w:val="0"/>
              <w:adjustRightInd w:val="0"/>
              <w:spacing w:line="360" w:lineRule="exact"/>
              <w:ind w:left="737" w:hangingChars="307" w:hanging="737"/>
              <w:jc w:val="both"/>
              <w:rPr>
                <w:rFonts w:ascii="標楷體" w:eastAsia="標楷體" w:cs="標楷體"/>
                <w:sz w:val="24"/>
                <w:szCs w:val="24"/>
              </w:rPr>
            </w:pPr>
            <w:r w:rsidRPr="00C75B58">
              <w:rPr>
                <w:rFonts w:ascii="標楷體" w:eastAsia="標楷體" w:cs="標楷體" w:hint="eastAsia"/>
                <w:sz w:val="24"/>
                <w:szCs w:val="24"/>
              </w:rPr>
              <w:t>一、國內：</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¼Ð·¢Åé" w:eastAsia="標楷體" w:hAnsi="¼Ð·¢Åé" w:cs="¼Ð·¢Åé"/>
                <w:sz w:val="24"/>
                <w:szCs w:val="24"/>
              </w:rPr>
              <w:t>(</w:t>
            </w:r>
            <w:proofErr w:type="gramStart"/>
            <w:r w:rsidRPr="00C75B58">
              <w:rPr>
                <w:rFonts w:ascii="標楷體" w:eastAsia="標楷體" w:cs="標楷體" w:hint="eastAsia"/>
                <w:sz w:val="24"/>
                <w:szCs w:val="24"/>
              </w:rPr>
              <w:t>一</w:t>
            </w:r>
            <w:proofErr w:type="gramEnd"/>
            <w:r w:rsidRPr="00C75B58">
              <w:rPr>
                <w:rFonts w:ascii="標楷體" w:eastAsia="標楷體" w:cs="標楷體"/>
                <w:sz w:val="24"/>
                <w:szCs w:val="24"/>
              </w:rPr>
              <w:t>)</w:t>
            </w:r>
            <w:r w:rsidRPr="00C75B58">
              <w:rPr>
                <w:rFonts w:ascii="標楷體" w:eastAsia="標楷體" w:cs="標楷體" w:hint="eastAsia"/>
                <w:sz w:val="24"/>
                <w:szCs w:val="24"/>
              </w:rPr>
              <w:t>政府之研究或訓練機構。</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二</w:t>
            </w:r>
            <w:r w:rsidRPr="00C75B58">
              <w:rPr>
                <w:rFonts w:ascii="標楷體" w:eastAsia="標楷體" w:cs="標楷體"/>
                <w:sz w:val="24"/>
                <w:szCs w:val="24"/>
              </w:rPr>
              <w:t>)</w:t>
            </w:r>
            <w:r w:rsidRPr="00C75B58">
              <w:rPr>
                <w:rFonts w:ascii="標楷體" w:eastAsia="標楷體" w:cs="標楷體" w:hint="eastAsia"/>
                <w:sz w:val="24"/>
                <w:szCs w:val="24"/>
              </w:rPr>
              <w:t>中央勞動主管機關許可設立或登記之職業訓練機構。</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三</w:t>
            </w:r>
            <w:r w:rsidRPr="00C75B58">
              <w:rPr>
                <w:rFonts w:ascii="標楷體" w:eastAsia="標楷體" w:cs="標楷體"/>
                <w:sz w:val="24"/>
                <w:szCs w:val="24"/>
              </w:rPr>
              <w:t>)</w:t>
            </w:r>
            <w:r w:rsidRPr="00C75B58">
              <w:rPr>
                <w:rFonts w:ascii="標楷體" w:eastAsia="標楷體" w:cs="標楷體" w:hint="eastAsia"/>
                <w:sz w:val="24"/>
                <w:szCs w:val="24"/>
              </w:rPr>
              <w:t>中央衛生主管機關評鑑合格之教學醫院。</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四</w:t>
            </w:r>
            <w:r w:rsidRPr="00C75B58">
              <w:rPr>
                <w:rFonts w:ascii="標楷體" w:eastAsia="標楷體" w:cs="標楷體"/>
                <w:sz w:val="24"/>
                <w:szCs w:val="24"/>
              </w:rPr>
              <w:t>)</w:t>
            </w:r>
            <w:r w:rsidRPr="00C75B58">
              <w:rPr>
                <w:rFonts w:ascii="標楷體" w:eastAsia="標楷體" w:cs="標楷體" w:hint="eastAsia"/>
                <w:sz w:val="24"/>
                <w:szCs w:val="24"/>
              </w:rPr>
              <w:t>大專校院或高中（職）學校。</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五</w:t>
            </w:r>
            <w:r w:rsidRPr="00C75B58">
              <w:rPr>
                <w:rFonts w:ascii="標楷體" w:eastAsia="標楷體" w:cs="標楷體"/>
                <w:sz w:val="24"/>
                <w:szCs w:val="24"/>
              </w:rPr>
              <w:t>)</w:t>
            </w:r>
            <w:r w:rsidRPr="00C75B58">
              <w:rPr>
                <w:rFonts w:ascii="標楷體" w:eastAsia="標楷體" w:cs="標楷體" w:hint="eastAsia"/>
                <w:sz w:val="24"/>
                <w:szCs w:val="24"/>
              </w:rPr>
              <w:t>設立目的與人才培訓有關之財團法人或社團法人。</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六</w:t>
            </w:r>
            <w:r w:rsidRPr="00C75B58">
              <w:rPr>
                <w:rFonts w:ascii="標楷體" w:eastAsia="標楷體" w:cs="標楷體"/>
                <w:sz w:val="24"/>
                <w:szCs w:val="24"/>
              </w:rPr>
              <w:t>)</w:t>
            </w:r>
            <w:r w:rsidRPr="00C75B58">
              <w:rPr>
                <w:rFonts w:ascii="標楷體" w:eastAsia="標楷體" w:cs="標楷體" w:hint="eastAsia"/>
                <w:sz w:val="24"/>
                <w:szCs w:val="24"/>
              </w:rPr>
              <w:t>依法立案之短期補習班。</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七</w:t>
            </w:r>
            <w:r w:rsidRPr="00C75B58">
              <w:rPr>
                <w:rFonts w:ascii="標楷體" w:eastAsia="標楷體" w:cs="標楷體"/>
                <w:sz w:val="24"/>
                <w:szCs w:val="24"/>
              </w:rPr>
              <w:t>)</w:t>
            </w:r>
            <w:r w:rsidRPr="00C75B58">
              <w:rPr>
                <w:rFonts w:ascii="標楷體" w:eastAsia="標楷體" w:cs="標楷體" w:hint="eastAsia"/>
                <w:sz w:val="24"/>
                <w:szCs w:val="24"/>
              </w:rPr>
              <w:t>營業項目與人才培訓有關之公司法人。</w:t>
            </w:r>
          </w:p>
          <w:p w:rsidR="00C75B58" w:rsidRPr="00C75B58" w:rsidRDefault="00C75B58" w:rsidP="00C75B58">
            <w:pPr>
              <w:autoSpaceDE w:val="0"/>
              <w:autoSpaceDN w:val="0"/>
              <w:adjustRightInd w:val="0"/>
              <w:spacing w:line="360" w:lineRule="exact"/>
              <w:ind w:left="737" w:hangingChars="307" w:hanging="737"/>
              <w:jc w:val="both"/>
              <w:rPr>
                <w:rFonts w:ascii="標楷體" w:eastAsia="標楷體" w:cs="標楷體"/>
                <w:sz w:val="24"/>
                <w:szCs w:val="24"/>
              </w:rPr>
            </w:pPr>
            <w:r w:rsidRPr="00C75B58">
              <w:rPr>
                <w:rFonts w:ascii="標楷體" w:eastAsia="標楷體" w:cs="標楷體" w:hint="eastAsia"/>
                <w:sz w:val="24"/>
                <w:szCs w:val="24"/>
              </w:rPr>
              <w:t>二、國外：</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proofErr w:type="gramStart"/>
            <w:r w:rsidRPr="00C75B58">
              <w:rPr>
                <w:rFonts w:ascii="標楷體" w:eastAsia="標楷體" w:cs="標楷體" w:hint="eastAsia"/>
                <w:sz w:val="24"/>
                <w:szCs w:val="24"/>
              </w:rPr>
              <w:t>一</w:t>
            </w:r>
            <w:proofErr w:type="gramEnd"/>
            <w:r w:rsidRPr="00C75B58">
              <w:rPr>
                <w:rFonts w:ascii="標楷體" w:eastAsia="標楷體" w:cs="標楷體"/>
                <w:sz w:val="24"/>
                <w:szCs w:val="24"/>
              </w:rPr>
              <w:t>)</w:t>
            </w:r>
            <w:r w:rsidRPr="00C75B58">
              <w:rPr>
                <w:rFonts w:ascii="標楷體" w:eastAsia="標楷體" w:cs="標楷體" w:hint="eastAsia"/>
                <w:sz w:val="24"/>
                <w:szCs w:val="24"/>
              </w:rPr>
              <w:t>國外政府之研究或訓練機構。</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二</w:t>
            </w:r>
            <w:r w:rsidRPr="00C75B58">
              <w:rPr>
                <w:rFonts w:ascii="標楷體" w:eastAsia="標楷體" w:cs="標楷體"/>
                <w:sz w:val="24"/>
                <w:szCs w:val="24"/>
              </w:rPr>
              <w:t>)</w:t>
            </w:r>
            <w:r w:rsidRPr="00C75B58">
              <w:rPr>
                <w:rFonts w:ascii="標楷體" w:eastAsia="標楷體" w:cs="標楷體" w:hint="eastAsia"/>
                <w:sz w:val="24"/>
                <w:szCs w:val="24"/>
              </w:rPr>
              <w:t>中央教育主管機關公告參考或認可名冊所列之外國、大陸地區、香港或澳門大專校院、高等學校、專科學校及高中</w:t>
            </w:r>
            <w:r w:rsidRPr="00C75B58">
              <w:rPr>
                <w:rFonts w:ascii="標楷體" w:eastAsia="標楷體" w:cs="標楷體"/>
                <w:sz w:val="24"/>
                <w:szCs w:val="24"/>
              </w:rPr>
              <w:t>(</w:t>
            </w:r>
            <w:r w:rsidRPr="00C75B58">
              <w:rPr>
                <w:rFonts w:ascii="標楷體" w:eastAsia="標楷體" w:cs="標楷體" w:hint="eastAsia"/>
                <w:sz w:val="24"/>
                <w:szCs w:val="24"/>
              </w:rPr>
              <w:t>職</w:t>
            </w:r>
            <w:r w:rsidRPr="00C75B58">
              <w:rPr>
                <w:rFonts w:ascii="標楷體" w:eastAsia="標楷體" w:cs="標楷體"/>
                <w:sz w:val="24"/>
                <w:szCs w:val="24"/>
              </w:rPr>
              <w:t>)</w:t>
            </w:r>
            <w:r w:rsidRPr="00C75B58">
              <w:rPr>
                <w:rFonts w:ascii="標楷體" w:eastAsia="標楷體" w:cs="標楷體" w:hint="eastAsia"/>
                <w:sz w:val="24"/>
                <w:szCs w:val="24"/>
              </w:rPr>
              <w:t>學校；未列入名冊者，應經中央教育主管機關認可。</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三</w:t>
            </w:r>
            <w:r w:rsidRPr="00C75B58">
              <w:rPr>
                <w:rFonts w:ascii="標楷體" w:eastAsia="標楷體" w:cs="標楷體"/>
                <w:sz w:val="24"/>
                <w:szCs w:val="24"/>
              </w:rPr>
              <w:t>)</w:t>
            </w:r>
            <w:r w:rsidRPr="00C75B58">
              <w:rPr>
                <w:rFonts w:ascii="標楷體" w:eastAsia="標楷體" w:cs="標楷體" w:hint="eastAsia"/>
                <w:sz w:val="24"/>
                <w:szCs w:val="24"/>
              </w:rPr>
              <w:t>其他國外重要研究或訓練機構。</w:t>
            </w:r>
          </w:p>
          <w:p w:rsidR="00C75B58" w:rsidRPr="00C75B58" w:rsidRDefault="00C75B58" w:rsidP="00C75B58">
            <w:pPr>
              <w:autoSpaceDE w:val="0"/>
              <w:autoSpaceDN w:val="0"/>
              <w:adjustRightInd w:val="0"/>
              <w:spacing w:line="360" w:lineRule="exact"/>
              <w:ind w:firstLineChars="162" w:firstLine="389"/>
              <w:jc w:val="both"/>
              <w:rPr>
                <w:rFonts w:ascii="標楷體" w:eastAsia="標楷體" w:cs="標楷體"/>
                <w:sz w:val="24"/>
                <w:szCs w:val="24"/>
              </w:rPr>
            </w:pPr>
            <w:r w:rsidRPr="00C75B58">
              <w:rPr>
                <w:rFonts w:ascii="標楷體" w:eastAsia="標楷體" w:cs="標楷體" w:hint="eastAsia"/>
                <w:sz w:val="24"/>
                <w:szCs w:val="24"/>
              </w:rPr>
              <w:t>所得人參加經目的事業主管機關或所屬公</w:t>
            </w:r>
            <w:r w:rsidRPr="00C75B58">
              <w:rPr>
                <w:rFonts w:ascii="標楷體" w:eastAsia="標楷體" w:cs="標楷體"/>
                <w:sz w:val="24"/>
                <w:szCs w:val="24"/>
              </w:rPr>
              <w:t>(</w:t>
            </w:r>
            <w:r w:rsidRPr="00C75B58">
              <w:rPr>
                <w:rFonts w:ascii="標楷體" w:eastAsia="標楷體" w:cs="標楷體" w:hint="eastAsia"/>
                <w:sz w:val="24"/>
                <w:szCs w:val="24"/>
              </w:rPr>
              <w:t>工</w:t>
            </w:r>
            <w:r w:rsidRPr="00C75B58">
              <w:rPr>
                <w:rFonts w:ascii="標楷體" w:eastAsia="標楷體" w:cs="標楷體"/>
                <w:sz w:val="24"/>
                <w:szCs w:val="24"/>
              </w:rPr>
              <w:t>)</w:t>
            </w:r>
            <w:r w:rsidRPr="00C75B58">
              <w:rPr>
                <w:rFonts w:ascii="標楷體" w:eastAsia="標楷體" w:cs="標楷體" w:hint="eastAsia"/>
                <w:sz w:val="24"/>
                <w:szCs w:val="24"/>
              </w:rPr>
              <w:t>會指定或認可之機構所開設符合法令要求所需</w:t>
            </w:r>
            <w:r w:rsidRPr="00C75B58">
              <w:rPr>
                <w:rFonts w:ascii="標楷體" w:eastAsia="標楷體" w:cs="標楷體" w:hint="eastAsia"/>
                <w:sz w:val="24"/>
                <w:szCs w:val="24"/>
              </w:rPr>
              <w:lastRenderedPageBreak/>
              <w:t>特定技能或專業知識相關課程之</w:t>
            </w:r>
            <w:r w:rsidR="00B9139F" w:rsidRPr="00B9139F">
              <w:rPr>
                <w:rFonts w:ascii="標楷體" w:eastAsia="標楷體" w:cs="標楷體" w:hint="eastAsia"/>
                <w:b/>
                <w:sz w:val="32"/>
                <w:szCs w:val="24"/>
                <w:u w:val="single"/>
              </w:rPr>
              <w:t>其支</w:t>
            </w:r>
            <w:r w:rsidR="00B9139F" w:rsidRPr="00B9139F">
              <w:rPr>
                <w:rFonts w:ascii="標楷體" w:eastAsia="標楷體" w:cs="標楷體"/>
                <w:b/>
                <w:sz w:val="32"/>
                <w:szCs w:val="24"/>
                <w:u w:val="single"/>
              </w:rPr>
              <w:t>付</w:t>
            </w:r>
            <w:r w:rsidR="006D642E">
              <w:rPr>
                <w:rFonts w:ascii="標楷體" w:eastAsia="標楷體" w:cs="標楷體" w:hint="eastAsia"/>
                <w:b/>
                <w:sz w:val="32"/>
                <w:szCs w:val="24"/>
                <w:u w:val="single"/>
              </w:rPr>
              <w:t>之</w:t>
            </w:r>
            <w:r w:rsidRPr="00C75B58">
              <w:rPr>
                <w:rFonts w:ascii="標楷體" w:eastAsia="標楷體" w:cs="標楷體" w:hint="eastAsia"/>
                <w:b/>
                <w:sz w:val="32"/>
                <w:szCs w:val="24"/>
                <w:u w:val="single"/>
              </w:rPr>
              <w:t>年費及</w:t>
            </w:r>
            <w:r w:rsidRPr="00C75B58">
              <w:rPr>
                <w:rFonts w:ascii="標楷體" w:eastAsia="標楷體" w:cs="標楷體" w:hint="eastAsia"/>
                <w:sz w:val="24"/>
                <w:szCs w:val="24"/>
              </w:rPr>
              <w:t>訓練費用，得依第一項規定列報進修訓練費。</w:t>
            </w:r>
          </w:p>
          <w:p w:rsidR="00C75B58" w:rsidRPr="00C75B58" w:rsidRDefault="00C75B58" w:rsidP="00C75B58">
            <w:pPr>
              <w:autoSpaceDE w:val="0"/>
              <w:autoSpaceDN w:val="0"/>
              <w:adjustRightInd w:val="0"/>
              <w:spacing w:line="360" w:lineRule="exact"/>
              <w:ind w:firstLineChars="162" w:firstLine="389"/>
              <w:jc w:val="both"/>
              <w:rPr>
                <w:rFonts w:ascii="標楷體" w:eastAsia="標楷體" w:cs="標楷體"/>
                <w:sz w:val="24"/>
                <w:szCs w:val="24"/>
              </w:rPr>
            </w:pPr>
            <w:r w:rsidRPr="00C75B58">
              <w:rPr>
                <w:rFonts w:ascii="標楷體" w:eastAsia="標楷體" w:cs="標楷體" w:hint="eastAsia"/>
                <w:sz w:val="24"/>
                <w:szCs w:val="24"/>
              </w:rPr>
              <w:t>所得人支付第一項及第三項之訓練費用</w:t>
            </w:r>
            <w:r w:rsidRPr="00C75B58">
              <w:rPr>
                <w:rFonts w:ascii="標楷體" w:eastAsia="標楷體" w:cs="標楷體"/>
                <w:sz w:val="24"/>
                <w:szCs w:val="24"/>
              </w:rPr>
              <w:t>(</w:t>
            </w:r>
            <w:r w:rsidRPr="00C75B58">
              <w:rPr>
                <w:rFonts w:ascii="標楷體" w:eastAsia="標楷體" w:cs="標楷體" w:hint="eastAsia"/>
                <w:sz w:val="24"/>
                <w:szCs w:val="24"/>
              </w:rPr>
              <w:t>含報名費、差旅費</w:t>
            </w:r>
            <w:r w:rsidRPr="00C75B58">
              <w:rPr>
                <w:rFonts w:ascii="標楷體" w:eastAsia="標楷體" w:cs="標楷體"/>
                <w:sz w:val="24"/>
                <w:szCs w:val="24"/>
              </w:rPr>
              <w:t>)</w:t>
            </w:r>
            <w:r w:rsidRPr="00C75B58">
              <w:rPr>
                <w:rFonts w:ascii="標楷體" w:eastAsia="標楷體" w:cs="標楷體" w:hint="eastAsia"/>
                <w:sz w:val="24"/>
                <w:szCs w:val="24"/>
              </w:rPr>
              <w:t>、與課程直接相關之教材費、實習材料費、場地費及訓練器材設備費等必要費用，得檢附第七條規定之憑證列</w:t>
            </w:r>
            <w:proofErr w:type="gramStart"/>
            <w:r w:rsidRPr="00C75B58">
              <w:rPr>
                <w:rFonts w:ascii="標楷體" w:eastAsia="標楷體" w:cs="標楷體" w:hint="eastAsia"/>
                <w:sz w:val="24"/>
                <w:szCs w:val="24"/>
              </w:rPr>
              <w:t>報費用減除</w:t>
            </w:r>
            <w:proofErr w:type="gramEnd"/>
            <w:r w:rsidRPr="00C75B58">
              <w:rPr>
                <w:rFonts w:ascii="標楷體" w:eastAsia="標楷體" w:cs="標楷體" w:hint="eastAsia"/>
                <w:sz w:val="24"/>
                <w:szCs w:val="24"/>
              </w:rPr>
              <w:t>。</w:t>
            </w:r>
          </w:p>
          <w:p w:rsidR="001717E4" w:rsidRPr="00C75B58" w:rsidRDefault="00C75B58" w:rsidP="00C75B58">
            <w:pPr>
              <w:autoSpaceDE w:val="0"/>
              <w:autoSpaceDN w:val="0"/>
              <w:adjustRightInd w:val="0"/>
              <w:spacing w:line="360" w:lineRule="exact"/>
              <w:ind w:firstLineChars="162" w:firstLine="389"/>
              <w:jc w:val="both"/>
              <w:rPr>
                <w:rFonts w:ascii="標楷體" w:eastAsia="標楷體" w:hAnsi="標楷體"/>
                <w:sz w:val="24"/>
                <w:szCs w:val="24"/>
              </w:rPr>
            </w:pPr>
            <w:r w:rsidRPr="00C75B58">
              <w:rPr>
                <w:rFonts w:ascii="標楷體" w:eastAsia="標楷體" w:cs="標楷體" w:hint="eastAsia"/>
                <w:sz w:val="24"/>
                <w:szCs w:val="24"/>
              </w:rPr>
              <w:t>稅捐</w:t>
            </w:r>
            <w:proofErr w:type="gramStart"/>
            <w:r w:rsidRPr="00C75B58">
              <w:rPr>
                <w:rFonts w:ascii="標楷體" w:eastAsia="標楷體" w:cs="標楷體" w:hint="eastAsia"/>
                <w:sz w:val="24"/>
                <w:szCs w:val="24"/>
              </w:rPr>
              <w:t>稽</w:t>
            </w:r>
            <w:proofErr w:type="gramEnd"/>
            <w:r w:rsidRPr="00C75B58">
              <w:rPr>
                <w:rFonts w:ascii="標楷體" w:eastAsia="標楷體" w:cs="標楷體" w:hint="eastAsia"/>
                <w:sz w:val="24"/>
                <w:szCs w:val="24"/>
              </w:rPr>
              <w:t>徵機關於審查所得人檢附之進修訓練費憑證時，如對該進修訓練機構是否符合第二項規定條件有疑義，得洽請中央目的事業主管機關或該機關指派之專家學者認定。</w:t>
            </w:r>
          </w:p>
        </w:tc>
        <w:tc>
          <w:tcPr>
            <w:tcW w:w="3682" w:type="dxa"/>
          </w:tcPr>
          <w:p w:rsidR="009075F9" w:rsidRPr="00B9139F" w:rsidRDefault="009075F9" w:rsidP="00B9139F">
            <w:pPr>
              <w:autoSpaceDE w:val="0"/>
              <w:autoSpaceDN w:val="0"/>
              <w:adjustRightInd w:val="0"/>
              <w:spacing w:line="360" w:lineRule="exact"/>
              <w:ind w:left="406" w:hangingChars="169" w:hanging="406"/>
              <w:jc w:val="both"/>
              <w:rPr>
                <w:rFonts w:ascii="標楷體" w:eastAsia="標楷體" w:cs="標楷體"/>
                <w:b/>
                <w:sz w:val="24"/>
                <w:szCs w:val="24"/>
                <w:shd w:val="pct15" w:color="auto" w:fill="FFFFFF"/>
              </w:rPr>
            </w:pPr>
            <w:r w:rsidRPr="00B9139F">
              <w:rPr>
                <w:rFonts w:ascii="標楷體" w:eastAsia="標楷體" w:cs="標楷體"/>
                <w:b/>
                <w:sz w:val="24"/>
                <w:szCs w:val="24"/>
                <w:shd w:val="pct15" w:color="auto" w:fill="FFFFFF"/>
              </w:rPr>
              <w:lastRenderedPageBreak/>
              <w:t>第五條條文：</w:t>
            </w:r>
          </w:p>
          <w:p w:rsidR="00C75B58" w:rsidRPr="00C75B58" w:rsidRDefault="00C75B58" w:rsidP="00C75B58">
            <w:pPr>
              <w:autoSpaceDE w:val="0"/>
              <w:autoSpaceDN w:val="0"/>
              <w:adjustRightInd w:val="0"/>
              <w:spacing w:line="360" w:lineRule="exact"/>
              <w:ind w:firstLineChars="162" w:firstLine="389"/>
              <w:jc w:val="both"/>
              <w:rPr>
                <w:rFonts w:ascii="標楷體" w:eastAsia="標楷體" w:cs="標楷體"/>
                <w:sz w:val="24"/>
                <w:szCs w:val="24"/>
              </w:rPr>
            </w:pPr>
            <w:r w:rsidRPr="00C75B58">
              <w:rPr>
                <w:rFonts w:ascii="標楷體" w:eastAsia="標楷體" w:cs="標楷體" w:hint="eastAsia"/>
                <w:sz w:val="24"/>
                <w:szCs w:val="24"/>
              </w:rPr>
              <w:lastRenderedPageBreak/>
              <w:t>本法第十四條第一項第三類第一款第二目所稱進修訓練費，指參加符合規定之機構開設職務上、工作上或依法令要求所需特定技能或專業知識相關課程之訓練費用。每人全年減除金額以其當年度薪資收入總額之百分之三為限。</w:t>
            </w:r>
          </w:p>
          <w:p w:rsidR="00C75B58" w:rsidRPr="00C75B58" w:rsidRDefault="00C75B58" w:rsidP="00C75B58">
            <w:pPr>
              <w:autoSpaceDE w:val="0"/>
              <w:autoSpaceDN w:val="0"/>
              <w:adjustRightInd w:val="0"/>
              <w:spacing w:line="360" w:lineRule="exact"/>
              <w:ind w:firstLineChars="162" w:firstLine="389"/>
              <w:jc w:val="both"/>
              <w:rPr>
                <w:rFonts w:ascii="標楷體" w:eastAsia="標楷體" w:cs="標楷體"/>
                <w:sz w:val="24"/>
                <w:szCs w:val="24"/>
              </w:rPr>
            </w:pPr>
            <w:r w:rsidRPr="00C75B58">
              <w:rPr>
                <w:rFonts w:ascii="標楷體" w:eastAsia="標楷體" w:cs="標楷體" w:hint="eastAsia"/>
                <w:sz w:val="24"/>
                <w:szCs w:val="24"/>
              </w:rPr>
              <w:t>前項所稱符合規定之機構，指符合下列條件之</w:t>
            </w:r>
            <w:proofErr w:type="gramStart"/>
            <w:r w:rsidRPr="00C75B58">
              <w:rPr>
                <w:rFonts w:ascii="標楷體" w:eastAsia="標楷體" w:cs="標楷體" w:hint="eastAsia"/>
                <w:sz w:val="24"/>
                <w:szCs w:val="24"/>
              </w:rPr>
              <w:t>一</w:t>
            </w:r>
            <w:proofErr w:type="gramEnd"/>
            <w:r w:rsidRPr="00C75B58">
              <w:rPr>
                <w:rFonts w:ascii="標楷體" w:eastAsia="標楷體" w:cs="標楷體" w:hint="eastAsia"/>
                <w:sz w:val="24"/>
                <w:szCs w:val="24"/>
              </w:rPr>
              <w:t>者：</w:t>
            </w:r>
          </w:p>
          <w:p w:rsidR="00C75B58" w:rsidRPr="00C75B58" w:rsidRDefault="00C75B58" w:rsidP="00C75B58">
            <w:pPr>
              <w:autoSpaceDE w:val="0"/>
              <w:autoSpaceDN w:val="0"/>
              <w:adjustRightInd w:val="0"/>
              <w:spacing w:line="360" w:lineRule="exact"/>
              <w:ind w:left="737" w:hangingChars="307" w:hanging="737"/>
              <w:jc w:val="both"/>
              <w:rPr>
                <w:rFonts w:ascii="標楷體" w:eastAsia="標楷體" w:cs="標楷體"/>
                <w:sz w:val="24"/>
                <w:szCs w:val="24"/>
              </w:rPr>
            </w:pPr>
            <w:r w:rsidRPr="00C75B58">
              <w:rPr>
                <w:rFonts w:ascii="標楷體" w:eastAsia="標楷體" w:cs="標楷體" w:hint="eastAsia"/>
                <w:sz w:val="24"/>
                <w:szCs w:val="24"/>
              </w:rPr>
              <w:t>一、國內：</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¼Ð·¢Åé" w:eastAsia="標楷體" w:hAnsi="¼Ð·¢Åé" w:cs="¼Ð·¢Åé"/>
                <w:sz w:val="24"/>
                <w:szCs w:val="24"/>
              </w:rPr>
              <w:t>(</w:t>
            </w:r>
            <w:proofErr w:type="gramStart"/>
            <w:r w:rsidRPr="00C75B58">
              <w:rPr>
                <w:rFonts w:ascii="標楷體" w:eastAsia="標楷體" w:cs="標楷體" w:hint="eastAsia"/>
                <w:sz w:val="24"/>
                <w:szCs w:val="24"/>
              </w:rPr>
              <w:t>一</w:t>
            </w:r>
            <w:proofErr w:type="gramEnd"/>
            <w:r w:rsidRPr="00C75B58">
              <w:rPr>
                <w:rFonts w:ascii="標楷體" w:eastAsia="標楷體" w:cs="標楷體"/>
                <w:sz w:val="24"/>
                <w:szCs w:val="24"/>
              </w:rPr>
              <w:t>)</w:t>
            </w:r>
            <w:r w:rsidRPr="00C75B58">
              <w:rPr>
                <w:rFonts w:ascii="標楷體" w:eastAsia="標楷體" w:cs="標楷體" w:hint="eastAsia"/>
                <w:sz w:val="24"/>
                <w:szCs w:val="24"/>
              </w:rPr>
              <w:t>政府之研究或訓練機構。</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二</w:t>
            </w:r>
            <w:r w:rsidRPr="00C75B58">
              <w:rPr>
                <w:rFonts w:ascii="標楷體" w:eastAsia="標楷體" w:cs="標楷體"/>
                <w:sz w:val="24"/>
                <w:szCs w:val="24"/>
              </w:rPr>
              <w:t>)</w:t>
            </w:r>
            <w:r w:rsidRPr="00C75B58">
              <w:rPr>
                <w:rFonts w:ascii="標楷體" w:eastAsia="標楷體" w:cs="標楷體" w:hint="eastAsia"/>
                <w:sz w:val="24"/>
                <w:szCs w:val="24"/>
              </w:rPr>
              <w:t>中央勞動主管機關許可設立或登記之職業訓練機構。</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三</w:t>
            </w:r>
            <w:r w:rsidRPr="00C75B58">
              <w:rPr>
                <w:rFonts w:ascii="標楷體" w:eastAsia="標楷體" w:cs="標楷體"/>
                <w:sz w:val="24"/>
                <w:szCs w:val="24"/>
              </w:rPr>
              <w:t>)</w:t>
            </w:r>
            <w:r w:rsidRPr="00C75B58">
              <w:rPr>
                <w:rFonts w:ascii="標楷體" w:eastAsia="標楷體" w:cs="標楷體" w:hint="eastAsia"/>
                <w:sz w:val="24"/>
                <w:szCs w:val="24"/>
              </w:rPr>
              <w:t>中央衛生主管機關評鑑合格之教學醫院。</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四</w:t>
            </w:r>
            <w:r w:rsidRPr="00C75B58">
              <w:rPr>
                <w:rFonts w:ascii="標楷體" w:eastAsia="標楷體" w:cs="標楷體"/>
                <w:sz w:val="24"/>
                <w:szCs w:val="24"/>
              </w:rPr>
              <w:t>)</w:t>
            </w:r>
            <w:r w:rsidRPr="00C75B58">
              <w:rPr>
                <w:rFonts w:ascii="標楷體" w:eastAsia="標楷體" w:cs="標楷體" w:hint="eastAsia"/>
                <w:sz w:val="24"/>
                <w:szCs w:val="24"/>
              </w:rPr>
              <w:t>大專校院或高中（職）學校。</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五</w:t>
            </w:r>
            <w:r w:rsidRPr="00C75B58">
              <w:rPr>
                <w:rFonts w:ascii="標楷體" w:eastAsia="標楷體" w:cs="標楷體"/>
                <w:sz w:val="24"/>
                <w:szCs w:val="24"/>
              </w:rPr>
              <w:t>)</w:t>
            </w:r>
            <w:r w:rsidRPr="00C75B58">
              <w:rPr>
                <w:rFonts w:ascii="標楷體" w:eastAsia="標楷體" w:cs="標楷體" w:hint="eastAsia"/>
                <w:sz w:val="24"/>
                <w:szCs w:val="24"/>
              </w:rPr>
              <w:t>設立目的與人才培訓有關之財團法人或社團法人。</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六</w:t>
            </w:r>
            <w:r w:rsidRPr="00C75B58">
              <w:rPr>
                <w:rFonts w:ascii="標楷體" w:eastAsia="標楷體" w:cs="標楷體"/>
                <w:sz w:val="24"/>
                <w:szCs w:val="24"/>
              </w:rPr>
              <w:t>)</w:t>
            </w:r>
            <w:r w:rsidRPr="00C75B58">
              <w:rPr>
                <w:rFonts w:ascii="標楷體" w:eastAsia="標楷體" w:cs="標楷體" w:hint="eastAsia"/>
                <w:sz w:val="24"/>
                <w:szCs w:val="24"/>
              </w:rPr>
              <w:t>依法立案之短期補習班。</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七</w:t>
            </w:r>
            <w:r w:rsidRPr="00C75B58">
              <w:rPr>
                <w:rFonts w:ascii="標楷體" w:eastAsia="標楷體" w:cs="標楷體"/>
                <w:sz w:val="24"/>
                <w:szCs w:val="24"/>
              </w:rPr>
              <w:t>)</w:t>
            </w:r>
            <w:r w:rsidRPr="00C75B58">
              <w:rPr>
                <w:rFonts w:ascii="標楷體" w:eastAsia="標楷體" w:cs="標楷體" w:hint="eastAsia"/>
                <w:sz w:val="24"/>
                <w:szCs w:val="24"/>
              </w:rPr>
              <w:t>營業項目與人才培訓有關之公司法人。</w:t>
            </w:r>
          </w:p>
          <w:p w:rsidR="00C75B58" w:rsidRPr="00C75B58" w:rsidRDefault="00C75B58" w:rsidP="00C75B58">
            <w:pPr>
              <w:autoSpaceDE w:val="0"/>
              <w:autoSpaceDN w:val="0"/>
              <w:adjustRightInd w:val="0"/>
              <w:spacing w:line="360" w:lineRule="exact"/>
              <w:ind w:left="737" w:hangingChars="307" w:hanging="737"/>
              <w:jc w:val="both"/>
              <w:rPr>
                <w:rFonts w:ascii="標楷體" w:eastAsia="標楷體" w:cs="標楷體"/>
                <w:sz w:val="24"/>
                <w:szCs w:val="24"/>
              </w:rPr>
            </w:pPr>
            <w:r w:rsidRPr="00C75B58">
              <w:rPr>
                <w:rFonts w:ascii="標楷體" w:eastAsia="標楷體" w:cs="標楷體" w:hint="eastAsia"/>
                <w:sz w:val="24"/>
                <w:szCs w:val="24"/>
              </w:rPr>
              <w:t>二、國外：</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proofErr w:type="gramStart"/>
            <w:r w:rsidRPr="00C75B58">
              <w:rPr>
                <w:rFonts w:ascii="標楷體" w:eastAsia="標楷體" w:cs="標楷體" w:hint="eastAsia"/>
                <w:sz w:val="24"/>
                <w:szCs w:val="24"/>
              </w:rPr>
              <w:t>一</w:t>
            </w:r>
            <w:proofErr w:type="gramEnd"/>
            <w:r w:rsidRPr="00C75B58">
              <w:rPr>
                <w:rFonts w:ascii="標楷體" w:eastAsia="標楷體" w:cs="標楷體"/>
                <w:sz w:val="24"/>
                <w:szCs w:val="24"/>
              </w:rPr>
              <w:t>)</w:t>
            </w:r>
            <w:r w:rsidRPr="00C75B58">
              <w:rPr>
                <w:rFonts w:ascii="標楷體" w:eastAsia="標楷體" w:cs="標楷體" w:hint="eastAsia"/>
                <w:sz w:val="24"/>
                <w:szCs w:val="24"/>
              </w:rPr>
              <w:t>國外政府之研究或訓練機構。</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二</w:t>
            </w:r>
            <w:r w:rsidRPr="00C75B58">
              <w:rPr>
                <w:rFonts w:ascii="標楷體" w:eastAsia="標楷體" w:cs="標楷體"/>
                <w:sz w:val="24"/>
                <w:szCs w:val="24"/>
              </w:rPr>
              <w:t>)</w:t>
            </w:r>
            <w:r w:rsidRPr="00C75B58">
              <w:rPr>
                <w:rFonts w:ascii="標楷體" w:eastAsia="標楷體" w:cs="標楷體" w:hint="eastAsia"/>
                <w:sz w:val="24"/>
                <w:szCs w:val="24"/>
              </w:rPr>
              <w:t>中央教育主管機關公告參考或認可名冊所列之外國、大陸地區、香港或澳門大專校院、高等學校、專科學校及高中</w:t>
            </w:r>
            <w:r w:rsidRPr="00C75B58">
              <w:rPr>
                <w:rFonts w:ascii="標楷體" w:eastAsia="標楷體" w:cs="標楷體"/>
                <w:sz w:val="24"/>
                <w:szCs w:val="24"/>
              </w:rPr>
              <w:t>(</w:t>
            </w:r>
            <w:r w:rsidRPr="00C75B58">
              <w:rPr>
                <w:rFonts w:ascii="標楷體" w:eastAsia="標楷體" w:cs="標楷體" w:hint="eastAsia"/>
                <w:sz w:val="24"/>
                <w:szCs w:val="24"/>
              </w:rPr>
              <w:t>職</w:t>
            </w:r>
            <w:r w:rsidRPr="00C75B58">
              <w:rPr>
                <w:rFonts w:ascii="標楷體" w:eastAsia="標楷體" w:cs="標楷體"/>
                <w:sz w:val="24"/>
                <w:szCs w:val="24"/>
              </w:rPr>
              <w:t>)</w:t>
            </w:r>
            <w:r w:rsidRPr="00C75B58">
              <w:rPr>
                <w:rFonts w:ascii="標楷體" w:eastAsia="標楷體" w:cs="標楷體" w:hint="eastAsia"/>
                <w:sz w:val="24"/>
                <w:szCs w:val="24"/>
              </w:rPr>
              <w:t>學校；未列入名冊者，應經中央教育主管機關認可。</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三</w:t>
            </w:r>
            <w:r w:rsidRPr="00C75B58">
              <w:rPr>
                <w:rFonts w:ascii="標楷體" w:eastAsia="標楷體" w:cs="標楷體"/>
                <w:sz w:val="24"/>
                <w:szCs w:val="24"/>
              </w:rPr>
              <w:t>)</w:t>
            </w:r>
            <w:r w:rsidRPr="00C75B58">
              <w:rPr>
                <w:rFonts w:ascii="標楷體" w:eastAsia="標楷體" w:cs="標楷體" w:hint="eastAsia"/>
                <w:sz w:val="24"/>
                <w:szCs w:val="24"/>
              </w:rPr>
              <w:t>其他國外重要研究或訓練機構。</w:t>
            </w:r>
          </w:p>
          <w:p w:rsidR="00C75B58" w:rsidRPr="00C75B58" w:rsidRDefault="00C75B58" w:rsidP="00C75B58">
            <w:pPr>
              <w:autoSpaceDE w:val="0"/>
              <w:autoSpaceDN w:val="0"/>
              <w:adjustRightInd w:val="0"/>
              <w:spacing w:line="360" w:lineRule="exact"/>
              <w:ind w:firstLineChars="162" w:firstLine="389"/>
              <w:jc w:val="both"/>
              <w:rPr>
                <w:rFonts w:ascii="標楷體" w:eastAsia="標楷體" w:cs="標楷體"/>
                <w:sz w:val="24"/>
                <w:szCs w:val="24"/>
              </w:rPr>
            </w:pPr>
            <w:r w:rsidRPr="00C75B58">
              <w:rPr>
                <w:rFonts w:ascii="標楷體" w:eastAsia="標楷體" w:cs="標楷體" w:hint="eastAsia"/>
                <w:sz w:val="24"/>
                <w:szCs w:val="24"/>
              </w:rPr>
              <w:t>所得人參加經目的事業主管機關或所屬公</w:t>
            </w:r>
            <w:r w:rsidRPr="00C75B58">
              <w:rPr>
                <w:rFonts w:ascii="標楷體" w:eastAsia="標楷體" w:cs="標楷體"/>
                <w:sz w:val="24"/>
                <w:szCs w:val="24"/>
              </w:rPr>
              <w:t>(</w:t>
            </w:r>
            <w:r w:rsidRPr="00C75B58">
              <w:rPr>
                <w:rFonts w:ascii="標楷體" w:eastAsia="標楷體" w:cs="標楷體" w:hint="eastAsia"/>
                <w:sz w:val="24"/>
                <w:szCs w:val="24"/>
              </w:rPr>
              <w:t>工</w:t>
            </w:r>
            <w:r w:rsidRPr="00C75B58">
              <w:rPr>
                <w:rFonts w:ascii="標楷體" w:eastAsia="標楷體" w:cs="標楷體"/>
                <w:sz w:val="24"/>
                <w:szCs w:val="24"/>
              </w:rPr>
              <w:t>)</w:t>
            </w:r>
            <w:r w:rsidRPr="00C75B58">
              <w:rPr>
                <w:rFonts w:ascii="標楷體" w:eastAsia="標楷體" w:cs="標楷體" w:hint="eastAsia"/>
                <w:sz w:val="24"/>
                <w:szCs w:val="24"/>
              </w:rPr>
              <w:t>會指定或認可之機構所開設符合法令要求所需</w:t>
            </w:r>
            <w:r w:rsidRPr="00C75B58">
              <w:rPr>
                <w:rFonts w:ascii="標楷體" w:eastAsia="標楷體" w:cs="標楷體" w:hint="eastAsia"/>
                <w:sz w:val="24"/>
                <w:szCs w:val="24"/>
              </w:rPr>
              <w:lastRenderedPageBreak/>
              <w:t>特定技能或專業知識相關課程之訓練費用，得依第一項規定列報進修訓練費。</w:t>
            </w:r>
          </w:p>
          <w:p w:rsidR="00C75B58" w:rsidRPr="00C75B58" w:rsidRDefault="00C75B58" w:rsidP="00C75B58">
            <w:pPr>
              <w:autoSpaceDE w:val="0"/>
              <w:autoSpaceDN w:val="0"/>
              <w:adjustRightInd w:val="0"/>
              <w:spacing w:line="360" w:lineRule="exact"/>
              <w:ind w:firstLineChars="162" w:firstLine="389"/>
              <w:jc w:val="both"/>
              <w:rPr>
                <w:rFonts w:ascii="標楷體" w:eastAsia="標楷體" w:cs="標楷體"/>
                <w:sz w:val="24"/>
                <w:szCs w:val="24"/>
              </w:rPr>
            </w:pPr>
            <w:r w:rsidRPr="00C75B58">
              <w:rPr>
                <w:rFonts w:ascii="標楷體" w:eastAsia="標楷體" w:cs="標楷體" w:hint="eastAsia"/>
                <w:sz w:val="24"/>
                <w:szCs w:val="24"/>
              </w:rPr>
              <w:t>所得人支付第一項及第三項之訓練費用</w:t>
            </w:r>
            <w:r w:rsidRPr="00C75B58">
              <w:rPr>
                <w:rFonts w:ascii="標楷體" w:eastAsia="標楷體" w:cs="標楷體"/>
                <w:sz w:val="24"/>
                <w:szCs w:val="24"/>
              </w:rPr>
              <w:t>(</w:t>
            </w:r>
            <w:r w:rsidRPr="00C75B58">
              <w:rPr>
                <w:rFonts w:ascii="標楷體" w:eastAsia="標楷體" w:cs="標楷體" w:hint="eastAsia"/>
                <w:sz w:val="24"/>
                <w:szCs w:val="24"/>
              </w:rPr>
              <w:t>含報名費、差旅費</w:t>
            </w:r>
            <w:r w:rsidRPr="00C75B58">
              <w:rPr>
                <w:rFonts w:ascii="標楷體" w:eastAsia="標楷體" w:cs="標楷體"/>
                <w:sz w:val="24"/>
                <w:szCs w:val="24"/>
              </w:rPr>
              <w:t>)</w:t>
            </w:r>
            <w:r w:rsidRPr="00C75B58">
              <w:rPr>
                <w:rFonts w:ascii="標楷體" w:eastAsia="標楷體" w:cs="標楷體" w:hint="eastAsia"/>
                <w:sz w:val="24"/>
                <w:szCs w:val="24"/>
              </w:rPr>
              <w:t>、與課程直接相關之教材費、實習材料費、場地費及訓練器材設備費等必要費用，得檢附第七條規定之憑證列</w:t>
            </w:r>
            <w:proofErr w:type="gramStart"/>
            <w:r w:rsidRPr="00C75B58">
              <w:rPr>
                <w:rFonts w:ascii="標楷體" w:eastAsia="標楷體" w:cs="標楷體" w:hint="eastAsia"/>
                <w:sz w:val="24"/>
                <w:szCs w:val="24"/>
              </w:rPr>
              <w:t>報費用減除</w:t>
            </w:r>
            <w:proofErr w:type="gramEnd"/>
            <w:r w:rsidRPr="00C75B58">
              <w:rPr>
                <w:rFonts w:ascii="標楷體" w:eastAsia="標楷體" w:cs="標楷體" w:hint="eastAsia"/>
                <w:sz w:val="24"/>
                <w:szCs w:val="24"/>
              </w:rPr>
              <w:t>。</w:t>
            </w:r>
          </w:p>
          <w:p w:rsidR="001717E4" w:rsidRPr="00C75B58" w:rsidRDefault="00C75B58" w:rsidP="00C75B58">
            <w:pPr>
              <w:autoSpaceDE w:val="0"/>
              <w:autoSpaceDN w:val="0"/>
              <w:adjustRightInd w:val="0"/>
              <w:spacing w:line="360" w:lineRule="exact"/>
              <w:ind w:firstLineChars="162" w:firstLine="389"/>
              <w:jc w:val="both"/>
              <w:rPr>
                <w:rFonts w:ascii="標楷體" w:eastAsia="標楷體" w:hAnsi="標楷體"/>
                <w:sz w:val="24"/>
                <w:szCs w:val="24"/>
              </w:rPr>
            </w:pPr>
            <w:r w:rsidRPr="00C75B58">
              <w:rPr>
                <w:rFonts w:ascii="標楷體" w:eastAsia="標楷體" w:cs="標楷體" w:hint="eastAsia"/>
                <w:sz w:val="24"/>
                <w:szCs w:val="24"/>
              </w:rPr>
              <w:t>稅捐</w:t>
            </w:r>
            <w:proofErr w:type="gramStart"/>
            <w:r w:rsidRPr="00C75B58">
              <w:rPr>
                <w:rFonts w:ascii="標楷體" w:eastAsia="標楷體" w:cs="標楷體" w:hint="eastAsia"/>
                <w:sz w:val="24"/>
                <w:szCs w:val="24"/>
              </w:rPr>
              <w:t>稽</w:t>
            </w:r>
            <w:proofErr w:type="gramEnd"/>
            <w:r w:rsidRPr="00C75B58">
              <w:rPr>
                <w:rFonts w:ascii="標楷體" w:eastAsia="標楷體" w:cs="標楷體" w:hint="eastAsia"/>
                <w:sz w:val="24"/>
                <w:szCs w:val="24"/>
              </w:rPr>
              <w:t>徵機關於審查所得人檢附之進修訓練費憑證時，如對該進修訓練機構是否符合第二項規定條件有疑義，得洽請中央目的事業主管機關或該機關指派之專家學者認定。</w:t>
            </w:r>
          </w:p>
        </w:tc>
        <w:tc>
          <w:tcPr>
            <w:tcW w:w="2827" w:type="dxa"/>
          </w:tcPr>
          <w:p w:rsidR="0037503C" w:rsidRPr="00C75B58" w:rsidRDefault="00A55244" w:rsidP="00F008AC">
            <w:pPr>
              <w:autoSpaceDE w:val="0"/>
              <w:autoSpaceDN w:val="0"/>
              <w:adjustRightInd w:val="0"/>
              <w:spacing w:line="360" w:lineRule="exact"/>
              <w:jc w:val="both"/>
              <w:rPr>
                <w:rFonts w:ascii="標楷體" w:eastAsia="標楷體" w:hAnsi="標楷體"/>
                <w:sz w:val="24"/>
                <w:szCs w:val="24"/>
              </w:rPr>
            </w:pPr>
            <w:r w:rsidRPr="00C75B58">
              <w:rPr>
                <w:rFonts w:ascii="標楷體" w:eastAsia="標楷體" w:hAnsi="標楷體" w:hint="eastAsia"/>
                <w:sz w:val="24"/>
                <w:szCs w:val="24"/>
              </w:rPr>
              <w:lastRenderedPageBreak/>
              <w:t>建</w:t>
            </w:r>
            <w:r w:rsidRPr="00C75B58">
              <w:rPr>
                <w:rFonts w:ascii="標楷體" w:eastAsia="標楷體" w:hAnsi="標楷體"/>
                <w:sz w:val="24"/>
                <w:szCs w:val="24"/>
              </w:rPr>
              <w:t>議</w:t>
            </w:r>
            <w:r w:rsidRPr="00C75B58">
              <w:rPr>
                <w:rFonts w:ascii="標楷體" w:eastAsia="標楷體" w:hAnsi="標楷體" w:hint="eastAsia"/>
                <w:sz w:val="24"/>
                <w:szCs w:val="24"/>
              </w:rPr>
              <w:t>第五</w:t>
            </w:r>
            <w:r w:rsidRPr="00C75B58">
              <w:rPr>
                <w:rFonts w:ascii="標楷體" w:eastAsia="標楷體" w:hAnsi="標楷體"/>
                <w:sz w:val="24"/>
                <w:szCs w:val="24"/>
              </w:rPr>
              <w:t>條</w:t>
            </w:r>
            <w:r w:rsidRPr="00C75B58">
              <w:rPr>
                <w:rFonts w:ascii="標楷體" w:eastAsia="標楷體" w:hAnsi="標楷體" w:hint="eastAsia"/>
                <w:sz w:val="24"/>
                <w:szCs w:val="24"/>
              </w:rPr>
              <w:t>條</w:t>
            </w:r>
            <w:r w:rsidRPr="00C75B58">
              <w:rPr>
                <w:rFonts w:ascii="標楷體" w:eastAsia="標楷體" w:hAnsi="標楷體"/>
                <w:sz w:val="24"/>
                <w:szCs w:val="24"/>
              </w:rPr>
              <w:t>文</w:t>
            </w:r>
            <w:r w:rsidR="0037503C" w:rsidRPr="00C75B58">
              <w:rPr>
                <w:rFonts w:ascii="標楷體" w:eastAsia="標楷體" w:hAnsi="標楷體" w:hint="eastAsia"/>
                <w:sz w:val="24"/>
                <w:szCs w:val="24"/>
              </w:rPr>
              <w:t>第</w:t>
            </w:r>
            <w:r w:rsidR="0037503C" w:rsidRPr="00C75B58">
              <w:rPr>
                <w:rFonts w:ascii="標楷體" w:eastAsia="標楷體" w:hAnsi="標楷體"/>
                <w:sz w:val="24"/>
                <w:szCs w:val="24"/>
              </w:rPr>
              <w:t>二項</w:t>
            </w:r>
            <w:r w:rsidR="0037503C" w:rsidRPr="00C75B58">
              <w:rPr>
                <w:rFonts w:ascii="標楷體" w:eastAsia="標楷體" w:hAnsi="標楷體" w:hint="eastAsia"/>
                <w:sz w:val="24"/>
                <w:szCs w:val="24"/>
              </w:rPr>
              <w:lastRenderedPageBreak/>
              <w:t>第</w:t>
            </w:r>
            <w:r w:rsidR="0037503C" w:rsidRPr="00C75B58">
              <w:rPr>
                <w:rFonts w:ascii="標楷體" w:eastAsia="標楷體" w:hAnsi="標楷體"/>
                <w:sz w:val="24"/>
                <w:szCs w:val="24"/>
              </w:rPr>
              <w:t>三款增加「</w:t>
            </w:r>
            <w:r w:rsidR="00B9139F">
              <w:rPr>
                <w:rFonts w:ascii="標楷體" w:eastAsia="標楷體" w:hAnsi="標楷體" w:hint="eastAsia"/>
                <w:sz w:val="24"/>
                <w:szCs w:val="24"/>
              </w:rPr>
              <w:t>其</w:t>
            </w:r>
            <w:r w:rsidR="00B9139F">
              <w:rPr>
                <w:rFonts w:ascii="標楷體" w:eastAsia="標楷體" w:hAnsi="標楷體"/>
                <w:sz w:val="24"/>
                <w:szCs w:val="24"/>
              </w:rPr>
              <w:t>支付</w:t>
            </w:r>
            <w:r w:rsidR="00853BAD">
              <w:rPr>
                <w:rFonts w:ascii="標楷體" w:eastAsia="標楷體" w:hAnsi="標楷體" w:hint="eastAsia"/>
                <w:sz w:val="24"/>
                <w:szCs w:val="24"/>
              </w:rPr>
              <w:t>之</w:t>
            </w:r>
            <w:bookmarkStart w:id="0" w:name="_GoBack"/>
            <w:bookmarkEnd w:id="0"/>
            <w:r w:rsidR="00B9139F">
              <w:rPr>
                <w:rFonts w:ascii="標楷體" w:eastAsia="標楷體" w:hAnsi="標楷體"/>
                <w:sz w:val="24"/>
                <w:szCs w:val="24"/>
              </w:rPr>
              <w:t>年費</w:t>
            </w:r>
            <w:r w:rsidR="0037503C" w:rsidRPr="00C75B58">
              <w:rPr>
                <w:rFonts w:ascii="標楷體" w:eastAsia="標楷體" w:hAnsi="標楷體"/>
                <w:sz w:val="24"/>
                <w:szCs w:val="24"/>
              </w:rPr>
              <w:t>及」</w:t>
            </w:r>
            <w:r w:rsidR="00B9139F">
              <w:rPr>
                <w:rFonts w:ascii="標楷體" w:eastAsia="標楷體" w:hAnsi="標楷體" w:hint="eastAsia"/>
                <w:sz w:val="24"/>
                <w:szCs w:val="24"/>
              </w:rPr>
              <w:t>等</w:t>
            </w:r>
            <w:r w:rsidR="00B9139F">
              <w:rPr>
                <w:rFonts w:ascii="標楷體" w:eastAsia="標楷體" w:hAnsi="標楷體"/>
                <w:sz w:val="24"/>
                <w:szCs w:val="24"/>
              </w:rPr>
              <w:t>文字</w:t>
            </w:r>
            <w:r w:rsidR="0037503C" w:rsidRPr="00C75B58">
              <w:rPr>
                <w:rFonts w:ascii="標楷體" w:eastAsia="標楷體" w:hAnsi="標楷體" w:hint="eastAsia"/>
                <w:sz w:val="24"/>
                <w:szCs w:val="24"/>
              </w:rPr>
              <w:t>。</w:t>
            </w:r>
          </w:p>
        </w:tc>
      </w:tr>
      <w:tr w:rsidR="00C75B58" w:rsidRPr="00C75B58" w:rsidTr="00B9139F">
        <w:trPr>
          <w:jc w:val="center"/>
        </w:trPr>
        <w:tc>
          <w:tcPr>
            <w:tcW w:w="3685" w:type="dxa"/>
          </w:tcPr>
          <w:p w:rsidR="00C75B58" w:rsidRPr="004F2C02" w:rsidRDefault="00C75B58" w:rsidP="004F2C02">
            <w:pPr>
              <w:autoSpaceDE w:val="0"/>
              <w:autoSpaceDN w:val="0"/>
              <w:adjustRightInd w:val="0"/>
              <w:spacing w:line="360" w:lineRule="exact"/>
              <w:ind w:left="406" w:hangingChars="169" w:hanging="406"/>
              <w:jc w:val="both"/>
              <w:rPr>
                <w:rFonts w:ascii="標楷體" w:eastAsia="標楷體" w:cs="標楷體"/>
                <w:b/>
                <w:sz w:val="24"/>
                <w:szCs w:val="24"/>
                <w:shd w:val="pct15" w:color="auto" w:fill="FFFFFF"/>
              </w:rPr>
            </w:pPr>
            <w:r w:rsidRPr="004F2C02">
              <w:rPr>
                <w:rFonts w:ascii="標楷體" w:eastAsia="標楷體" w:cs="標楷體" w:hint="eastAsia"/>
                <w:b/>
                <w:sz w:val="24"/>
                <w:szCs w:val="24"/>
                <w:shd w:val="pct15" w:color="auto" w:fill="FFFFFF"/>
              </w:rPr>
              <w:lastRenderedPageBreak/>
              <w:t>第</w:t>
            </w:r>
            <w:r w:rsidRPr="004F2C02">
              <w:rPr>
                <w:rFonts w:ascii="標楷體" w:eastAsia="標楷體" w:cs="標楷體"/>
                <w:b/>
                <w:sz w:val="24"/>
                <w:szCs w:val="24"/>
                <w:shd w:val="pct15" w:color="auto" w:fill="FFFFFF"/>
              </w:rPr>
              <w:t>五條說明</w:t>
            </w:r>
            <w:r w:rsidR="004F2C02">
              <w:rPr>
                <w:rFonts w:ascii="標楷體" w:eastAsia="標楷體" w:cs="標楷體" w:hint="eastAsia"/>
                <w:b/>
                <w:sz w:val="24"/>
                <w:szCs w:val="24"/>
                <w:shd w:val="pct15" w:color="auto" w:fill="FFFFFF"/>
              </w:rPr>
              <w:t>欄</w:t>
            </w:r>
            <w:r w:rsidRPr="004F2C02">
              <w:rPr>
                <w:rFonts w:ascii="標楷體" w:eastAsia="標楷體" w:cs="標楷體" w:hint="eastAsia"/>
                <w:b/>
                <w:sz w:val="24"/>
                <w:szCs w:val="24"/>
                <w:shd w:val="pct15" w:color="auto" w:fill="FFFFFF"/>
              </w:rPr>
              <w:t>：</w:t>
            </w:r>
          </w:p>
          <w:p w:rsidR="00C75B58" w:rsidRPr="00C75B58" w:rsidRDefault="00C75B58" w:rsidP="00C75B58">
            <w:pPr>
              <w:autoSpaceDE w:val="0"/>
              <w:autoSpaceDN w:val="0"/>
              <w:adjustRightInd w:val="0"/>
              <w:spacing w:line="360" w:lineRule="exact"/>
              <w:ind w:left="473" w:hangingChars="197" w:hanging="473"/>
              <w:jc w:val="both"/>
              <w:rPr>
                <w:rFonts w:ascii="標楷體" w:eastAsia="標楷體" w:cs="標楷體"/>
                <w:sz w:val="24"/>
                <w:szCs w:val="24"/>
              </w:rPr>
            </w:pPr>
            <w:r w:rsidRPr="00C75B58">
              <w:rPr>
                <w:rFonts w:ascii="標楷體" w:eastAsia="標楷體" w:cs="標楷體" w:hint="eastAsia"/>
                <w:sz w:val="24"/>
                <w:szCs w:val="24"/>
              </w:rPr>
              <w:t>一、第一項規定本法第十四條第一項第三類第一款第二目規定進修訓練費之定義及減除金額上限。</w:t>
            </w:r>
          </w:p>
          <w:p w:rsidR="00C75B58" w:rsidRPr="00C75B58" w:rsidRDefault="00C75B58" w:rsidP="00C75B58">
            <w:pPr>
              <w:autoSpaceDE w:val="0"/>
              <w:autoSpaceDN w:val="0"/>
              <w:adjustRightInd w:val="0"/>
              <w:spacing w:line="360" w:lineRule="exact"/>
              <w:ind w:left="473" w:hangingChars="197" w:hanging="473"/>
              <w:jc w:val="both"/>
              <w:rPr>
                <w:rFonts w:ascii="標楷體" w:eastAsia="標楷體" w:cs="標楷體"/>
                <w:sz w:val="24"/>
                <w:szCs w:val="24"/>
              </w:rPr>
            </w:pPr>
            <w:r w:rsidRPr="00C75B58">
              <w:rPr>
                <w:rFonts w:ascii="標楷體" w:eastAsia="標楷體" w:cs="標楷體" w:hint="eastAsia"/>
                <w:sz w:val="24"/>
                <w:szCs w:val="24"/>
              </w:rPr>
              <w:t>二、第二項規定第一項所稱符合規定之機構範圍：</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proofErr w:type="gramStart"/>
            <w:r w:rsidRPr="00C75B58">
              <w:rPr>
                <w:rFonts w:ascii="標楷體" w:eastAsia="標楷體" w:cs="標楷體" w:hint="eastAsia"/>
                <w:sz w:val="24"/>
                <w:szCs w:val="24"/>
              </w:rPr>
              <w:t>一</w:t>
            </w:r>
            <w:proofErr w:type="gramEnd"/>
            <w:r w:rsidRPr="00C75B58">
              <w:rPr>
                <w:rFonts w:ascii="標楷體" w:eastAsia="標楷體" w:cs="標楷體"/>
                <w:sz w:val="24"/>
                <w:szCs w:val="24"/>
              </w:rPr>
              <w:t>)</w:t>
            </w:r>
            <w:r w:rsidRPr="00C75B58">
              <w:rPr>
                <w:rFonts w:ascii="標楷體" w:eastAsia="標楷體" w:cs="標楷體" w:hint="eastAsia"/>
                <w:sz w:val="24"/>
                <w:szCs w:val="24"/>
              </w:rPr>
              <w:t>國內機構部分，</w:t>
            </w:r>
            <w:proofErr w:type="gramStart"/>
            <w:r w:rsidRPr="00C75B58">
              <w:rPr>
                <w:rFonts w:ascii="標楷體" w:eastAsia="標楷體" w:cs="標楷體" w:hint="eastAsia"/>
                <w:sz w:val="24"/>
                <w:szCs w:val="24"/>
              </w:rPr>
              <w:t>參據職業</w:t>
            </w:r>
            <w:proofErr w:type="gramEnd"/>
            <w:r w:rsidRPr="00C75B58">
              <w:rPr>
                <w:rFonts w:ascii="標楷體" w:eastAsia="標楷體" w:cs="標楷體" w:hint="eastAsia"/>
                <w:sz w:val="24"/>
                <w:szCs w:val="24"/>
              </w:rPr>
              <w:t>訓練法第五條所定職業訓練機構，包括政府機關設立、事業機構、學校或社團法人等團體附設及以財團法人設立者，另依職業養成訓練及轉業訓練委任或委託辦法第三條規定得受主管機關委託辦理職業養成訓練及轉業訓練之單位為中央勞動主管機關許可設立或登記之職業訓練機構、大專校院或高中</w:t>
            </w:r>
            <w:r w:rsidRPr="00C75B58">
              <w:rPr>
                <w:rFonts w:ascii="標楷體" w:eastAsia="標楷體" w:cs="標楷體"/>
                <w:sz w:val="24"/>
                <w:szCs w:val="24"/>
              </w:rPr>
              <w:t>(</w:t>
            </w:r>
            <w:r w:rsidRPr="00C75B58">
              <w:rPr>
                <w:rFonts w:ascii="標楷體" w:eastAsia="標楷體" w:cs="標楷體" w:hint="eastAsia"/>
                <w:sz w:val="24"/>
                <w:szCs w:val="24"/>
              </w:rPr>
              <w:t>職</w:t>
            </w:r>
            <w:r w:rsidRPr="00C75B58">
              <w:rPr>
                <w:rFonts w:ascii="標楷體" w:eastAsia="標楷體" w:cs="標楷體"/>
                <w:sz w:val="24"/>
                <w:szCs w:val="24"/>
              </w:rPr>
              <w:t>)</w:t>
            </w:r>
            <w:r w:rsidRPr="00C75B58">
              <w:rPr>
                <w:rFonts w:ascii="標楷體" w:eastAsia="標楷體" w:cs="標楷體" w:hint="eastAsia"/>
                <w:sz w:val="24"/>
                <w:szCs w:val="24"/>
              </w:rPr>
              <w:t>學校、設立目的與人才培訓有關之財團法人或社團法</w:t>
            </w:r>
            <w:r w:rsidRPr="00C75B58">
              <w:rPr>
                <w:rFonts w:ascii="標楷體" w:eastAsia="標楷體" w:cs="標楷體" w:hint="eastAsia"/>
                <w:sz w:val="24"/>
                <w:szCs w:val="24"/>
              </w:rPr>
              <w:lastRenderedPageBreak/>
              <w:t>人、依法立案之短期補習班及營業項目與人才培訓有關之公司法人，</w:t>
            </w:r>
            <w:proofErr w:type="gramStart"/>
            <w:r w:rsidRPr="00C75B58">
              <w:rPr>
                <w:rFonts w:ascii="標楷體" w:eastAsia="標楷體" w:cs="標楷體" w:hint="eastAsia"/>
                <w:sz w:val="24"/>
                <w:szCs w:val="24"/>
              </w:rPr>
              <w:t>爰</w:t>
            </w:r>
            <w:proofErr w:type="gramEnd"/>
            <w:r w:rsidRPr="00C75B58">
              <w:rPr>
                <w:rFonts w:ascii="標楷體" w:eastAsia="標楷體" w:cs="標楷體" w:hint="eastAsia"/>
                <w:sz w:val="24"/>
                <w:szCs w:val="24"/>
              </w:rPr>
              <w:t>於第一款規定符合規定之國內機構適用範圍。</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二</w:t>
            </w:r>
            <w:r w:rsidRPr="00C75B58">
              <w:rPr>
                <w:rFonts w:ascii="標楷體" w:eastAsia="標楷體" w:cs="標楷體"/>
                <w:sz w:val="24"/>
                <w:szCs w:val="24"/>
              </w:rPr>
              <w:t>)</w:t>
            </w:r>
            <w:r w:rsidRPr="00C75B58">
              <w:rPr>
                <w:rFonts w:ascii="標楷體" w:eastAsia="標楷體" w:cs="標楷體" w:hint="eastAsia"/>
                <w:sz w:val="24"/>
                <w:szCs w:val="24"/>
              </w:rPr>
              <w:t>國外機構部分，除納入國外政府之研究或訓練機構外，參考現行學校辦理持國外、大陸地區或香港及澳門學歷入學學生之學歷</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認作業，係依大學辦理國外學歷</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認辦法第四條、專科學校辦理國外學歷</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認辦法第四條、高級中學學校辦理學生國外學歷</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認辦法第三條及大陸地區學歷</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認辦法第六條規定，原則按教育部參考或認可名冊進行</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認，未列入名冊者則須經教育部認可，另其他國外重要研究或訓練機構</w:t>
            </w:r>
            <w:r w:rsidRPr="00C75B58">
              <w:rPr>
                <w:rFonts w:ascii="標楷體" w:eastAsia="標楷體" w:cs="標楷體"/>
                <w:sz w:val="24"/>
                <w:szCs w:val="24"/>
              </w:rPr>
              <w:t>(</w:t>
            </w:r>
            <w:r w:rsidRPr="00C75B58">
              <w:rPr>
                <w:rFonts w:ascii="標楷體" w:eastAsia="標楷體" w:cs="標楷體" w:hint="eastAsia"/>
                <w:sz w:val="24"/>
                <w:szCs w:val="24"/>
              </w:rPr>
              <w:t>如世界級研究中心等</w:t>
            </w:r>
            <w:r w:rsidRPr="00C75B58">
              <w:rPr>
                <w:rFonts w:ascii="標楷體" w:eastAsia="標楷體" w:cs="標楷體"/>
                <w:sz w:val="24"/>
                <w:szCs w:val="24"/>
              </w:rPr>
              <w:t>)</w:t>
            </w:r>
            <w:r w:rsidRPr="00C75B58">
              <w:rPr>
                <w:rFonts w:ascii="標楷體" w:eastAsia="標楷體" w:cs="標楷體" w:hint="eastAsia"/>
                <w:sz w:val="24"/>
                <w:szCs w:val="24"/>
              </w:rPr>
              <w:t>，亦予納入。</w:t>
            </w:r>
          </w:p>
          <w:p w:rsidR="00C75B58" w:rsidRPr="00C75B58" w:rsidRDefault="00C75B58" w:rsidP="00C75B58">
            <w:pPr>
              <w:autoSpaceDE w:val="0"/>
              <w:autoSpaceDN w:val="0"/>
              <w:adjustRightInd w:val="0"/>
              <w:spacing w:line="360" w:lineRule="exact"/>
              <w:ind w:left="473" w:hangingChars="197" w:hanging="473"/>
              <w:jc w:val="both"/>
              <w:rPr>
                <w:rFonts w:ascii="標楷體" w:eastAsia="標楷體" w:cs="標楷體"/>
                <w:sz w:val="24"/>
                <w:szCs w:val="24"/>
              </w:rPr>
            </w:pPr>
            <w:r w:rsidRPr="00C75B58">
              <w:rPr>
                <w:rFonts w:ascii="標楷體" w:eastAsia="標楷體" w:cs="標楷體" w:hint="eastAsia"/>
                <w:sz w:val="24"/>
                <w:szCs w:val="24"/>
              </w:rPr>
              <w:t>三、考量部分從業人員依法令要求需進修或研習特定技能或專業知識</w:t>
            </w:r>
            <w:r w:rsidRPr="00C75B58">
              <w:rPr>
                <w:rFonts w:ascii="標楷體" w:eastAsia="標楷體" w:cs="標楷體"/>
                <w:sz w:val="24"/>
                <w:szCs w:val="24"/>
              </w:rPr>
              <w:t>(</w:t>
            </w:r>
            <w:r w:rsidRPr="00C75B58">
              <w:rPr>
                <w:rFonts w:ascii="標楷體" w:eastAsia="標楷體" w:cs="標楷體" w:hint="eastAsia"/>
                <w:sz w:val="24"/>
                <w:szCs w:val="24"/>
              </w:rPr>
              <w:t>如醫師法第八條第二項規定，醫師執業，應接受繼續教育達一定積分；會計師法第十三條第一項規定，取得執業登記之會計師應持續專業進修達</w:t>
            </w:r>
            <w:proofErr w:type="gramStart"/>
            <w:r w:rsidRPr="00C75B58">
              <w:rPr>
                <w:rFonts w:ascii="標楷體" w:eastAsia="標楷體" w:cs="標楷體" w:hint="eastAsia"/>
                <w:sz w:val="24"/>
                <w:szCs w:val="24"/>
              </w:rPr>
              <w:t>一</w:t>
            </w:r>
            <w:proofErr w:type="gramEnd"/>
            <w:r w:rsidRPr="00C75B58">
              <w:rPr>
                <w:rFonts w:ascii="標楷體" w:eastAsia="標楷體" w:cs="標楷體" w:hint="eastAsia"/>
                <w:sz w:val="24"/>
                <w:szCs w:val="24"/>
              </w:rPr>
              <w:t>定時數</w:t>
            </w:r>
            <w:r w:rsidRPr="00C75B58">
              <w:rPr>
                <w:rFonts w:ascii="標楷體" w:eastAsia="標楷體" w:cs="標楷體"/>
                <w:sz w:val="24"/>
                <w:szCs w:val="24"/>
              </w:rPr>
              <w:t>)</w:t>
            </w:r>
            <w:r w:rsidRPr="00C75B58">
              <w:rPr>
                <w:rFonts w:ascii="標楷體" w:eastAsia="標楷體" w:cs="標楷體" w:hint="eastAsia"/>
                <w:sz w:val="24"/>
                <w:szCs w:val="24"/>
              </w:rPr>
              <w:t>，</w:t>
            </w:r>
            <w:proofErr w:type="gramStart"/>
            <w:r w:rsidRPr="00C75B58">
              <w:rPr>
                <w:rFonts w:ascii="標楷體" w:eastAsia="標楷體" w:cs="標楷體" w:hint="eastAsia"/>
                <w:sz w:val="24"/>
                <w:szCs w:val="24"/>
              </w:rPr>
              <w:t>爰</w:t>
            </w:r>
            <w:proofErr w:type="gramEnd"/>
            <w:r w:rsidRPr="00C75B58">
              <w:rPr>
                <w:rFonts w:ascii="標楷體" w:eastAsia="標楷體" w:cs="標楷體" w:hint="eastAsia"/>
                <w:sz w:val="24"/>
                <w:szCs w:val="24"/>
              </w:rPr>
              <w:t>於第三項規定所得人參加經目的事業主管機關或所屬公</w:t>
            </w:r>
            <w:r w:rsidRPr="00C75B58">
              <w:rPr>
                <w:rFonts w:ascii="標楷體" w:eastAsia="標楷體" w:cs="標楷體"/>
                <w:sz w:val="24"/>
                <w:szCs w:val="24"/>
              </w:rPr>
              <w:t>(</w:t>
            </w:r>
            <w:r w:rsidRPr="00C75B58">
              <w:rPr>
                <w:rFonts w:ascii="標楷體" w:eastAsia="標楷體" w:cs="標楷體" w:hint="eastAsia"/>
                <w:sz w:val="24"/>
                <w:szCs w:val="24"/>
              </w:rPr>
              <w:t>工</w:t>
            </w:r>
            <w:r w:rsidRPr="00C75B58">
              <w:rPr>
                <w:rFonts w:ascii="標楷體" w:eastAsia="標楷體" w:cs="標楷體"/>
                <w:sz w:val="24"/>
                <w:szCs w:val="24"/>
              </w:rPr>
              <w:t>)</w:t>
            </w:r>
            <w:r w:rsidRPr="00C75B58">
              <w:rPr>
                <w:rFonts w:ascii="標楷體" w:eastAsia="標楷體" w:cs="標楷體" w:hint="eastAsia"/>
                <w:sz w:val="24"/>
                <w:szCs w:val="24"/>
              </w:rPr>
              <w:t>會指定或認可機構所開設之課程符合法令要求者，無論是否列入</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認之積分或時數，其支付之</w:t>
            </w:r>
            <w:r w:rsidRPr="00C75B58">
              <w:rPr>
                <w:rFonts w:ascii="標楷體" w:eastAsia="標楷體" w:cs="標楷體" w:hint="eastAsia"/>
                <w:b/>
                <w:sz w:val="32"/>
                <w:szCs w:val="24"/>
                <w:u w:val="single"/>
              </w:rPr>
              <w:t>年</w:t>
            </w:r>
            <w:r w:rsidRPr="00C75B58">
              <w:rPr>
                <w:rFonts w:ascii="標楷體" w:eastAsia="標楷體" w:cs="標楷體"/>
                <w:b/>
                <w:sz w:val="32"/>
                <w:szCs w:val="24"/>
                <w:u w:val="single"/>
              </w:rPr>
              <w:t>費及</w:t>
            </w:r>
            <w:r w:rsidRPr="00C75B58">
              <w:rPr>
                <w:rFonts w:ascii="標楷體" w:eastAsia="標楷體" w:cs="標楷體" w:hint="eastAsia"/>
                <w:sz w:val="24"/>
                <w:szCs w:val="24"/>
              </w:rPr>
              <w:t>訓練</w:t>
            </w:r>
            <w:proofErr w:type="gramStart"/>
            <w:r w:rsidRPr="00C75B58">
              <w:rPr>
                <w:rFonts w:ascii="標楷體" w:eastAsia="標楷體" w:cs="標楷體" w:hint="eastAsia"/>
                <w:sz w:val="24"/>
                <w:szCs w:val="24"/>
              </w:rPr>
              <w:t>費用均得依</w:t>
            </w:r>
            <w:proofErr w:type="gramEnd"/>
            <w:r w:rsidRPr="00C75B58">
              <w:rPr>
                <w:rFonts w:ascii="標楷體" w:eastAsia="標楷體" w:cs="標楷體" w:hint="eastAsia"/>
                <w:sz w:val="24"/>
                <w:szCs w:val="24"/>
              </w:rPr>
              <w:t>第一項規</w:t>
            </w:r>
            <w:r w:rsidRPr="00C75B58">
              <w:rPr>
                <w:rFonts w:ascii="標楷體" w:eastAsia="標楷體" w:cs="標楷體" w:hint="eastAsia"/>
                <w:sz w:val="24"/>
                <w:szCs w:val="24"/>
              </w:rPr>
              <w:lastRenderedPageBreak/>
              <w:t>定列報進修訓練費。</w:t>
            </w:r>
          </w:p>
          <w:p w:rsidR="00C75B58" w:rsidRPr="00C75B58" w:rsidRDefault="00C75B58" w:rsidP="00C75B58">
            <w:pPr>
              <w:autoSpaceDE w:val="0"/>
              <w:autoSpaceDN w:val="0"/>
              <w:adjustRightInd w:val="0"/>
              <w:spacing w:line="360" w:lineRule="exact"/>
              <w:ind w:left="473" w:hangingChars="197" w:hanging="473"/>
              <w:jc w:val="both"/>
              <w:rPr>
                <w:rFonts w:ascii="標楷體" w:eastAsia="標楷體" w:cs="標楷體"/>
                <w:sz w:val="24"/>
                <w:szCs w:val="24"/>
              </w:rPr>
            </w:pPr>
            <w:r w:rsidRPr="00C75B58">
              <w:rPr>
                <w:rFonts w:ascii="標楷體" w:eastAsia="標楷體" w:cs="標楷體" w:hint="eastAsia"/>
                <w:sz w:val="24"/>
                <w:szCs w:val="24"/>
              </w:rPr>
              <w:t>四、第四項規定所得人得檢附規定憑證</w:t>
            </w:r>
            <w:proofErr w:type="gramStart"/>
            <w:r w:rsidRPr="00C75B58">
              <w:rPr>
                <w:rFonts w:ascii="標楷體" w:eastAsia="標楷體" w:cs="標楷體" w:hint="eastAsia"/>
                <w:sz w:val="24"/>
                <w:szCs w:val="24"/>
              </w:rPr>
              <w:t>列報減除</w:t>
            </w:r>
            <w:proofErr w:type="gramEnd"/>
            <w:r w:rsidRPr="00C75B58">
              <w:rPr>
                <w:rFonts w:ascii="標楷體" w:eastAsia="標楷體" w:cs="標楷體" w:hint="eastAsia"/>
                <w:sz w:val="24"/>
                <w:szCs w:val="24"/>
              </w:rPr>
              <w:t>進修訓練費支出之範圍。</w:t>
            </w:r>
          </w:p>
          <w:p w:rsidR="00C75B58" w:rsidRPr="00C75B58" w:rsidRDefault="00C75B58" w:rsidP="00C75B58">
            <w:pPr>
              <w:autoSpaceDE w:val="0"/>
              <w:autoSpaceDN w:val="0"/>
              <w:adjustRightInd w:val="0"/>
              <w:spacing w:line="360" w:lineRule="exact"/>
              <w:ind w:left="406" w:hangingChars="169" w:hanging="406"/>
              <w:rPr>
                <w:rFonts w:ascii="標楷體" w:eastAsia="標楷體" w:cs="標楷體"/>
                <w:sz w:val="24"/>
                <w:szCs w:val="24"/>
              </w:rPr>
            </w:pPr>
            <w:r w:rsidRPr="00C75B58">
              <w:rPr>
                <w:rFonts w:ascii="標楷體" w:eastAsia="標楷體" w:cs="標楷體" w:hint="eastAsia"/>
                <w:sz w:val="24"/>
                <w:szCs w:val="24"/>
              </w:rPr>
              <w:t>五、國內或國外進修訓練機構是否具備辦理特定技能或專業知識訓練之能力，</w:t>
            </w:r>
            <w:proofErr w:type="gramStart"/>
            <w:r w:rsidRPr="00C75B58">
              <w:rPr>
                <w:rFonts w:ascii="標楷體" w:eastAsia="標楷體" w:cs="標楷體" w:hint="eastAsia"/>
                <w:sz w:val="24"/>
                <w:szCs w:val="24"/>
              </w:rPr>
              <w:t>涉屬專業</w:t>
            </w:r>
            <w:proofErr w:type="gramEnd"/>
            <w:r w:rsidRPr="00C75B58">
              <w:rPr>
                <w:rFonts w:ascii="標楷體" w:eastAsia="標楷體" w:cs="標楷體" w:hint="eastAsia"/>
                <w:sz w:val="24"/>
                <w:szCs w:val="24"/>
              </w:rPr>
              <w:t>領域範疇，為減少徵納認定爭議，於第五項規定稅捐</w:t>
            </w:r>
            <w:proofErr w:type="gramStart"/>
            <w:r w:rsidRPr="00C75B58">
              <w:rPr>
                <w:rFonts w:ascii="標楷體" w:eastAsia="標楷體" w:cs="標楷體" w:hint="eastAsia"/>
                <w:sz w:val="24"/>
                <w:szCs w:val="24"/>
              </w:rPr>
              <w:t>稽</w:t>
            </w:r>
            <w:proofErr w:type="gramEnd"/>
            <w:r w:rsidRPr="00C75B58">
              <w:rPr>
                <w:rFonts w:ascii="標楷體" w:eastAsia="標楷體" w:cs="標楷體" w:hint="eastAsia"/>
                <w:sz w:val="24"/>
                <w:szCs w:val="24"/>
              </w:rPr>
              <w:t>徵機關審查時，如對該進修訓練機構有疑義時，得洽請中央目的事業主管機關或請該主管機關指派相關領域專家學者認定。</w:t>
            </w:r>
          </w:p>
        </w:tc>
        <w:tc>
          <w:tcPr>
            <w:tcW w:w="3682" w:type="dxa"/>
          </w:tcPr>
          <w:p w:rsidR="00C75B58" w:rsidRPr="004F2C02" w:rsidRDefault="00C75B58" w:rsidP="00C75B58">
            <w:pPr>
              <w:autoSpaceDE w:val="0"/>
              <w:autoSpaceDN w:val="0"/>
              <w:adjustRightInd w:val="0"/>
              <w:spacing w:line="360" w:lineRule="exact"/>
              <w:ind w:left="406" w:hangingChars="169" w:hanging="406"/>
              <w:jc w:val="both"/>
              <w:rPr>
                <w:rFonts w:ascii="標楷體" w:eastAsia="標楷體" w:cs="標楷體"/>
                <w:b/>
                <w:sz w:val="24"/>
                <w:szCs w:val="24"/>
                <w:shd w:val="pct15" w:color="auto" w:fill="FFFFFF"/>
              </w:rPr>
            </w:pPr>
            <w:r w:rsidRPr="004F2C02">
              <w:rPr>
                <w:rFonts w:ascii="標楷體" w:eastAsia="標楷體" w:cs="標楷體" w:hint="eastAsia"/>
                <w:b/>
                <w:sz w:val="24"/>
                <w:szCs w:val="24"/>
                <w:shd w:val="pct15" w:color="auto" w:fill="FFFFFF"/>
              </w:rPr>
              <w:lastRenderedPageBreak/>
              <w:t>第</w:t>
            </w:r>
            <w:r w:rsidRPr="004F2C02">
              <w:rPr>
                <w:rFonts w:ascii="標楷體" w:eastAsia="標楷體" w:cs="標楷體"/>
                <w:b/>
                <w:sz w:val="24"/>
                <w:szCs w:val="24"/>
                <w:shd w:val="pct15" w:color="auto" w:fill="FFFFFF"/>
              </w:rPr>
              <w:t>五條說明</w:t>
            </w:r>
            <w:r w:rsidR="004F2C02">
              <w:rPr>
                <w:rFonts w:ascii="標楷體" w:eastAsia="標楷體" w:cs="標楷體" w:hint="eastAsia"/>
                <w:b/>
                <w:sz w:val="24"/>
                <w:szCs w:val="24"/>
                <w:shd w:val="pct15" w:color="auto" w:fill="FFFFFF"/>
              </w:rPr>
              <w:t>欄</w:t>
            </w:r>
            <w:r w:rsidRPr="004F2C02">
              <w:rPr>
                <w:rFonts w:ascii="標楷體" w:eastAsia="標楷體" w:cs="標楷體"/>
                <w:b/>
                <w:sz w:val="24"/>
                <w:szCs w:val="24"/>
                <w:shd w:val="pct15" w:color="auto" w:fill="FFFFFF"/>
              </w:rPr>
              <w:t>：</w:t>
            </w:r>
          </w:p>
          <w:p w:rsidR="00C75B58" w:rsidRPr="00C75B58" w:rsidRDefault="00C75B58" w:rsidP="00C75B58">
            <w:pPr>
              <w:autoSpaceDE w:val="0"/>
              <w:autoSpaceDN w:val="0"/>
              <w:adjustRightInd w:val="0"/>
              <w:spacing w:line="360" w:lineRule="exact"/>
              <w:ind w:left="473" w:hangingChars="197" w:hanging="473"/>
              <w:jc w:val="both"/>
              <w:rPr>
                <w:rFonts w:ascii="標楷體" w:eastAsia="標楷體" w:cs="標楷體"/>
                <w:sz w:val="24"/>
                <w:szCs w:val="24"/>
              </w:rPr>
            </w:pPr>
            <w:r w:rsidRPr="00C75B58">
              <w:rPr>
                <w:rFonts w:ascii="標楷體" w:eastAsia="標楷體" w:cs="標楷體" w:hint="eastAsia"/>
                <w:sz w:val="24"/>
                <w:szCs w:val="24"/>
              </w:rPr>
              <w:t>一、第一項規定本法第十四條第一項第三類第一款第二目規定進修訓練費之定義及減除金額上限。</w:t>
            </w:r>
          </w:p>
          <w:p w:rsidR="00C75B58" w:rsidRPr="00C75B58" w:rsidRDefault="00C75B58" w:rsidP="00C75B58">
            <w:pPr>
              <w:autoSpaceDE w:val="0"/>
              <w:autoSpaceDN w:val="0"/>
              <w:adjustRightInd w:val="0"/>
              <w:spacing w:line="360" w:lineRule="exact"/>
              <w:ind w:left="473" w:hangingChars="197" w:hanging="473"/>
              <w:jc w:val="both"/>
              <w:rPr>
                <w:rFonts w:ascii="標楷體" w:eastAsia="標楷體" w:cs="標楷體"/>
                <w:sz w:val="24"/>
                <w:szCs w:val="24"/>
              </w:rPr>
            </w:pPr>
            <w:r w:rsidRPr="00C75B58">
              <w:rPr>
                <w:rFonts w:ascii="標楷體" w:eastAsia="標楷體" w:cs="標楷體" w:hint="eastAsia"/>
                <w:sz w:val="24"/>
                <w:szCs w:val="24"/>
              </w:rPr>
              <w:t>二、第二項規定第一項所稱符合規定之機構範圍：</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proofErr w:type="gramStart"/>
            <w:r w:rsidRPr="00C75B58">
              <w:rPr>
                <w:rFonts w:ascii="標楷體" w:eastAsia="標楷體" w:cs="標楷體" w:hint="eastAsia"/>
                <w:sz w:val="24"/>
                <w:szCs w:val="24"/>
              </w:rPr>
              <w:t>一</w:t>
            </w:r>
            <w:proofErr w:type="gramEnd"/>
            <w:r w:rsidRPr="00C75B58">
              <w:rPr>
                <w:rFonts w:ascii="標楷體" w:eastAsia="標楷體" w:cs="標楷體"/>
                <w:sz w:val="24"/>
                <w:szCs w:val="24"/>
              </w:rPr>
              <w:t>)</w:t>
            </w:r>
            <w:r w:rsidRPr="00C75B58">
              <w:rPr>
                <w:rFonts w:ascii="標楷體" w:eastAsia="標楷體" w:cs="標楷體" w:hint="eastAsia"/>
                <w:sz w:val="24"/>
                <w:szCs w:val="24"/>
              </w:rPr>
              <w:t>國內機構部分，</w:t>
            </w:r>
            <w:proofErr w:type="gramStart"/>
            <w:r w:rsidRPr="00C75B58">
              <w:rPr>
                <w:rFonts w:ascii="標楷體" w:eastAsia="標楷體" w:cs="標楷體" w:hint="eastAsia"/>
                <w:sz w:val="24"/>
                <w:szCs w:val="24"/>
              </w:rPr>
              <w:t>參據職業</w:t>
            </w:r>
            <w:proofErr w:type="gramEnd"/>
            <w:r w:rsidRPr="00C75B58">
              <w:rPr>
                <w:rFonts w:ascii="標楷體" w:eastAsia="標楷體" w:cs="標楷體" w:hint="eastAsia"/>
                <w:sz w:val="24"/>
                <w:szCs w:val="24"/>
              </w:rPr>
              <w:t>訓練法第五條所定職業訓練機構，包括政府機關設立、事業機構、學校或社團法人等團體附設及以財團法人設立者，另依職業養成訓練及轉業訓練委任或委託辦法第三條規定得受主管機關委託辦理職業養成訓練及轉業訓練之單位為中央勞動主管機關許可設立或登記之職業訓練機構、大專校院或高中</w:t>
            </w:r>
            <w:r w:rsidRPr="00C75B58">
              <w:rPr>
                <w:rFonts w:ascii="標楷體" w:eastAsia="標楷體" w:cs="標楷體"/>
                <w:sz w:val="24"/>
                <w:szCs w:val="24"/>
              </w:rPr>
              <w:t>(</w:t>
            </w:r>
            <w:r w:rsidRPr="00C75B58">
              <w:rPr>
                <w:rFonts w:ascii="標楷體" w:eastAsia="標楷體" w:cs="標楷體" w:hint="eastAsia"/>
                <w:sz w:val="24"/>
                <w:szCs w:val="24"/>
              </w:rPr>
              <w:t>職</w:t>
            </w:r>
            <w:r w:rsidRPr="00C75B58">
              <w:rPr>
                <w:rFonts w:ascii="標楷體" w:eastAsia="標楷體" w:cs="標楷體"/>
                <w:sz w:val="24"/>
                <w:szCs w:val="24"/>
              </w:rPr>
              <w:t>)</w:t>
            </w:r>
            <w:r w:rsidRPr="00C75B58">
              <w:rPr>
                <w:rFonts w:ascii="標楷體" w:eastAsia="標楷體" w:cs="標楷體" w:hint="eastAsia"/>
                <w:sz w:val="24"/>
                <w:szCs w:val="24"/>
              </w:rPr>
              <w:t>學校、設立目的與人才培訓有關之財團法人或社團法</w:t>
            </w:r>
            <w:r w:rsidRPr="00C75B58">
              <w:rPr>
                <w:rFonts w:ascii="標楷體" w:eastAsia="標楷體" w:cs="標楷體" w:hint="eastAsia"/>
                <w:sz w:val="24"/>
                <w:szCs w:val="24"/>
              </w:rPr>
              <w:lastRenderedPageBreak/>
              <w:t>人、依法立案之短期補習班及營業項目與人才培訓有關之公司法人，</w:t>
            </w:r>
            <w:proofErr w:type="gramStart"/>
            <w:r w:rsidRPr="00C75B58">
              <w:rPr>
                <w:rFonts w:ascii="標楷體" w:eastAsia="標楷體" w:cs="標楷體" w:hint="eastAsia"/>
                <w:sz w:val="24"/>
                <w:szCs w:val="24"/>
              </w:rPr>
              <w:t>爰</w:t>
            </w:r>
            <w:proofErr w:type="gramEnd"/>
            <w:r w:rsidRPr="00C75B58">
              <w:rPr>
                <w:rFonts w:ascii="標楷體" w:eastAsia="標楷體" w:cs="標楷體" w:hint="eastAsia"/>
                <w:sz w:val="24"/>
                <w:szCs w:val="24"/>
              </w:rPr>
              <w:t>於第一款規定符合規定之國內機構適用範圍。</w:t>
            </w:r>
          </w:p>
          <w:p w:rsidR="00C75B58" w:rsidRPr="00C75B58" w:rsidRDefault="00C75B58" w:rsidP="00C75B58">
            <w:pPr>
              <w:autoSpaceDE w:val="0"/>
              <w:autoSpaceDN w:val="0"/>
              <w:adjustRightInd w:val="0"/>
              <w:spacing w:line="360" w:lineRule="exact"/>
              <w:ind w:leftChars="38" w:left="492" w:hangingChars="167" w:hanging="401"/>
              <w:jc w:val="both"/>
              <w:rPr>
                <w:rFonts w:ascii="標楷體" w:eastAsia="標楷體" w:cs="標楷體"/>
                <w:sz w:val="24"/>
                <w:szCs w:val="24"/>
              </w:rPr>
            </w:pPr>
            <w:r w:rsidRPr="00C75B58">
              <w:rPr>
                <w:rFonts w:ascii="標楷體" w:eastAsia="標楷體" w:cs="標楷體"/>
                <w:sz w:val="24"/>
                <w:szCs w:val="24"/>
              </w:rPr>
              <w:t>(</w:t>
            </w:r>
            <w:r w:rsidRPr="00C75B58">
              <w:rPr>
                <w:rFonts w:ascii="標楷體" w:eastAsia="標楷體" w:cs="標楷體" w:hint="eastAsia"/>
                <w:sz w:val="24"/>
                <w:szCs w:val="24"/>
              </w:rPr>
              <w:t>二</w:t>
            </w:r>
            <w:r w:rsidRPr="00C75B58">
              <w:rPr>
                <w:rFonts w:ascii="標楷體" w:eastAsia="標楷體" w:cs="標楷體"/>
                <w:sz w:val="24"/>
                <w:szCs w:val="24"/>
              </w:rPr>
              <w:t>)</w:t>
            </w:r>
            <w:r w:rsidRPr="00C75B58">
              <w:rPr>
                <w:rFonts w:ascii="標楷體" w:eastAsia="標楷體" w:cs="標楷體" w:hint="eastAsia"/>
                <w:sz w:val="24"/>
                <w:szCs w:val="24"/>
              </w:rPr>
              <w:t>國外機構部分，除納入國外政府之研究或訓練機構外，參考現行學校辦理持國外、大陸地區或香港及澳門學歷入學學生之學歷</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認作業，係依大學辦理國外學歷</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認辦法第四條、專科學校辦理國外學歷</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認辦法第四條、高級中學學校辦理學生國外學歷</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認辦法第三條及大陸地區學歷</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認辦法第六條規定，原則按教育部參考或認可名冊進行</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認，未列入名冊者則須經教育部認可，另其他國外重要研究或訓練機構</w:t>
            </w:r>
            <w:r w:rsidRPr="00C75B58">
              <w:rPr>
                <w:rFonts w:ascii="標楷體" w:eastAsia="標楷體" w:cs="標楷體"/>
                <w:sz w:val="24"/>
                <w:szCs w:val="24"/>
              </w:rPr>
              <w:t>(</w:t>
            </w:r>
            <w:r w:rsidRPr="00C75B58">
              <w:rPr>
                <w:rFonts w:ascii="標楷體" w:eastAsia="標楷體" w:cs="標楷體" w:hint="eastAsia"/>
                <w:sz w:val="24"/>
                <w:szCs w:val="24"/>
              </w:rPr>
              <w:t>如世界級研究中心等</w:t>
            </w:r>
            <w:r w:rsidRPr="00C75B58">
              <w:rPr>
                <w:rFonts w:ascii="標楷體" w:eastAsia="標楷體" w:cs="標楷體"/>
                <w:sz w:val="24"/>
                <w:szCs w:val="24"/>
              </w:rPr>
              <w:t>)</w:t>
            </w:r>
            <w:r w:rsidRPr="00C75B58">
              <w:rPr>
                <w:rFonts w:ascii="標楷體" w:eastAsia="標楷體" w:cs="標楷體" w:hint="eastAsia"/>
                <w:sz w:val="24"/>
                <w:szCs w:val="24"/>
              </w:rPr>
              <w:t>，亦予納入。</w:t>
            </w:r>
          </w:p>
          <w:p w:rsidR="00C75B58" w:rsidRPr="00C75B58" w:rsidRDefault="00C75B58" w:rsidP="00C75B58">
            <w:pPr>
              <w:autoSpaceDE w:val="0"/>
              <w:autoSpaceDN w:val="0"/>
              <w:adjustRightInd w:val="0"/>
              <w:spacing w:line="360" w:lineRule="exact"/>
              <w:ind w:left="473" w:hangingChars="197" w:hanging="473"/>
              <w:jc w:val="both"/>
              <w:rPr>
                <w:rFonts w:ascii="標楷體" w:eastAsia="標楷體" w:cs="標楷體"/>
                <w:sz w:val="24"/>
                <w:szCs w:val="24"/>
              </w:rPr>
            </w:pPr>
            <w:r w:rsidRPr="00C75B58">
              <w:rPr>
                <w:rFonts w:ascii="標楷體" w:eastAsia="標楷體" w:cs="標楷體" w:hint="eastAsia"/>
                <w:sz w:val="24"/>
                <w:szCs w:val="24"/>
              </w:rPr>
              <w:t>三、考量部分從業人員依法令要求需進修或研習特定技能或專業知識</w:t>
            </w:r>
            <w:r w:rsidRPr="00C75B58">
              <w:rPr>
                <w:rFonts w:ascii="標楷體" w:eastAsia="標楷體" w:cs="標楷體"/>
                <w:sz w:val="24"/>
                <w:szCs w:val="24"/>
              </w:rPr>
              <w:t>(</w:t>
            </w:r>
            <w:r w:rsidRPr="00C75B58">
              <w:rPr>
                <w:rFonts w:ascii="標楷體" w:eastAsia="標楷體" w:cs="標楷體" w:hint="eastAsia"/>
                <w:sz w:val="24"/>
                <w:szCs w:val="24"/>
              </w:rPr>
              <w:t>如醫師法第八條第二項規定，醫師執業，應接受繼續教育達一定積分；會計師法第十三條第一項規定，取得執業登記之會計師應持續專業進修達</w:t>
            </w:r>
            <w:proofErr w:type="gramStart"/>
            <w:r w:rsidRPr="00C75B58">
              <w:rPr>
                <w:rFonts w:ascii="標楷體" w:eastAsia="標楷體" w:cs="標楷體" w:hint="eastAsia"/>
                <w:sz w:val="24"/>
                <w:szCs w:val="24"/>
              </w:rPr>
              <w:t>一</w:t>
            </w:r>
            <w:proofErr w:type="gramEnd"/>
            <w:r w:rsidRPr="00C75B58">
              <w:rPr>
                <w:rFonts w:ascii="標楷體" w:eastAsia="標楷體" w:cs="標楷體" w:hint="eastAsia"/>
                <w:sz w:val="24"/>
                <w:szCs w:val="24"/>
              </w:rPr>
              <w:t>定時數</w:t>
            </w:r>
            <w:r w:rsidRPr="00C75B58">
              <w:rPr>
                <w:rFonts w:ascii="標楷體" w:eastAsia="標楷體" w:cs="標楷體"/>
                <w:sz w:val="24"/>
                <w:szCs w:val="24"/>
              </w:rPr>
              <w:t>)</w:t>
            </w:r>
            <w:r w:rsidRPr="00C75B58">
              <w:rPr>
                <w:rFonts w:ascii="標楷體" w:eastAsia="標楷體" w:cs="標楷體" w:hint="eastAsia"/>
                <w:sz w:val="24"/>
                <w:szCs w:val="24"/>
              </w:rPr>
              <w:t>，</w:t>
            </w:r>
            <w:proofErr w:type="gramStart"/>
            <w:r w:rsidRPr="00C75B58">
              <w:rPr>
                <w:rFonts w:ascii="標楷體" w:eastAsia="標楷體" w:cs="標楷體" w:hint="eastAsia"/>
                <w:sz w:val="24"/>
                <w:szCs w:val="24"/>
              </w:rPr>
              <w:t>爰</w:t>
            </w:r>
            <w:proofErr w:type="gramEnd"/>
            <w:r w:rsidRPr="00C75B58">
              <w:rPr>
                <w:rFonts w:ascii="標楷體" w:eastAsia="標楷體" w:cs="標楷體" w:hint="eastAsia"/>
                <w:sz w:val="24"/>
                <w:szCs w:val="24"/>
              </w:rPr>
              <w:t>於第三項規定所得人參加經目的事業主管機關或所屬公</w:t>
            </w:r>
            <w:r w:rsidRPr="00C75B58">
              <w:rPr>
                <w:rFonts w:ascii="標楷體" w:eastAsia="標楷體" w:cs="標楷體"/>
                <w:sz w:val="24"/>
                <w:szCs w:val="24"/>
              </w:rPr>
              <w:t>(</w:t>
            </w:r>
            <w:r w:rsidRPr="00C75B58">
              <w:rPr>
                <w:rFonts w:ascii="標楷體" w:eastAsia="標楷體" w:cs="標楷體" w:hint="eastAsia"/>
                <w:sz w:val="24"/>
                <w:szCs w:val="24"/>
              </w:rPr>
              <w:t>工</w:t>
            </w:r>
            <w:r w:rsidRPr="00C75B58">
              <w:rPr>
                <w:rFonts w:ascii="標楷體" w:eastAsia="標楷體" w:cs="標楷體"/>
                <w:sz w:val="24"/>
                <w:szCs w:val="24"/>
              </w:rPr>
              <w:t>)</w:t>
            </w:r>
            <w:r w:rsidRPr="00C75B58">
              <w:rPr>
                <w:rFonts w:ascii="標楷體" w:eastAsia="標楷體" w:cs="標楷體" w:hint="eastAsia"/>
                <w:sz w:val="24"/>
                <w:szCs w:val="24"/>
              </w:rPr>
              <w:t>會指定或認可機構所開設之課程符合法令要求者，無論是否列入</w:t>
            </w:r>
            <w:proofErr w:type="gramStart"/>
            <w:r w:rsidRPr="00C75B58">
              <w:rPr>
                <w:rFonts w:ascii="標楷體" w:eastAsia="標楷體" w:cs="標楷體" w:hint="eastAsia"/>
                <w:sz w:val="24"/>
                <w:szCs w:val="24"/>
              </w:rPr>
              <w:t>採</w:t>
            </w:r>
            <w:proofErr w:type="gramEnd"/>
            <w:r w:rsidRPr="00C75B58">
              <w:rPr>
                <w:rFonts w:ascii="標楷體" w:eastAsia="標楷體" w:cs="標楷體" w:hint="eastAsia"/>
                <w:sz w:val="24"/>
                <w:szCs w:val="24"/>
              </w:rPr>
              <w:t>認之積分或時數，其支付之訓練</w:t>
            </w:r>
            <w:proofErr w:type="gramStart"/>
            <w:r w:rsidRPr="00C75B58">
              <w:rPr>
                <w:rFonts w:ascii="標楷體" w:eastAsia="標楷體" w:cs="標楷體" w:hint="eastAsia"/>
                <w:sz w:val="24"/>
                <w:szCs w:val="24"/>
              </w:rPr>
              <w:t>費用均得依</w:t>
            </w:r>
            <w:proofErr w:type="gramEnd"/>
            <w:r w:rsidRPr="00C75B58">
              <w:rPr>
                <w:rFonts w:ascii="標楷體" w:eastAsia="標楷體" w:cs="標楷體" w:hint="eastAsia"/>
                <w:sz w:val="24"/>
                <w:szCs w:val="24"/>
              </w:rPr>
              <w:t>第一項規定列報</w:t>
            </w:r>
            <w:r w:rsidRPr="00C75B58">
              <w:rPr>
                <w:rFonts w:ascii="標楷體" w:eastAsia="標楷體" w:cs="標楷體" w:hint="eastAsia"/>
                <w:sz w:val="24"/>
                <w:szCs w:val="24"/>
              </w:rPr>
              <w:lastRenderedPageBreak/>
              <w:t>進修訓練費。</w:t>
            </w:r>
          </w:p>
          <w:p w:rsidR="00C75B58" w:rsidRPr="00C75B58" w:rsidRDefault="00C75B58" w:rsidP="00C75B58">
            <w:pPr>
              <w:autoSpaceDE w:val="0"/>
              <w:autoSpaceDN w:val="0"/>
              <w:adjustRightInd w:val="0"/>
              <w:spacing w:line="360" w:lineRule="exact"/>
              <w:ind w:left="473" w:hangingChars="197" w:hanging="473"/>
              <w:jc w:val="both"/>
              <w:rPr>
                <w:rFonts w:ascii="標楷體" w:eastAsia="標楷體" w:cs="標楷體"/>
                <w:sz w:val="24"/>
                <w:szCs w:val="24"/>
              </w:rPr>
            </w:pPr>
            <w:r w:rsidRPr="00C75B58">
              <w:rPr>
                <w:rFonts w:ascii="標楷體" w:eastAsia="標楷體" w:cs="標楷體" w:hint="eastAsia"/>
                <w:sz w:val="24"/>
                <w:szCs w:val="24"/>
              </w:rPr>
              <w:t>四、第四項規定所得人得檢附規定憑證</w:t>
            </w:r>
            <w:proofErr w:type="gramStart"/>
            <w:r w:rsidRPr="00C75B58">
              <w:rPr>
                <w:rFonts w:ascii="標楷體" w:eastAsia="標楷體" w:cs="標楷體" w:hint="eastAsia"/>
                <w:sz w:val="24"/>
                <w:szCs w:val="24"/>
              </w:rPr>
              <w:t>列報減除</w:t>
            </w:r>
            <w:proofErr w:type="gramEnd"/>
            <w:r w:rsidRPr="00C75B58">
              <w:rPr>
                <w:rFonts w:ascii="標楷體" w:eastAsia="標楷體" w:cs="標楷體" w:hint="eastAsia"/>
                <w:sz w:val="24"/>
                <w:szCs w:val="24"/>
              </w:rPr>
              <w:t>進修訓練費支出之範圍。</w:t>
            </w:r>
          </w:p>
          <w:p w:rsidR="00C75B58" w:rsidRPr="00C75B58" w:rsidRDefault="00C75B58" w:rsidP="00C75B58">
            <w:pPr>
              <w:autoSpaceDE w:val="0"/>
              <w:autoSpaceDN w:val="0"/>
              <w:adjustRightInd w:val="0"/>
              <w:spacing w:line="360" w:lineRule="exact"/>
              <w:ind w:left="473" w:hangingChars="197" w:hanging="473"/>
              <w:jc w:val="both"/>
              <w:rPr>
                <w:rFonts w:ascii="標楷體" w:eastAsia="標楷體" w:cs="標楷體"/>
                <w:sz w:val="24"/>
                <w:szCs w:val="24"/>
              </w:rPr>
            </w:pPr>
            <w:r w:rsidRPr="00C75B58">
              <w:rPr>
                <w:rFonts w:ascii="標楷體" w:eastAsia="標楷體" w:cs="標楷體" w:hint="eastAsia"/>
                <w:sz w:val="24"/>
                <w:szCs w:val="24"/>
              </w:rPr>
              <w:t>五、國內或國外進修訓練機構是否具備辦理特定技能或專業知識訓練之能力，</w:t>
            </w:r>
            <w:proofErr w:type="gramStart"/>
            <w:r w:rsidRPr="00C75B58">
              <w:rPr>
                <w:rFonts w:ascii="標楷體" w:eastAsia="標楷體" w:cs="標楷體" w:hint="eastAsia"/>
                <w:sz w:val="24"/>
                <w:szCs w:val="24"/>
              </w:rPr>
              <w:t>涉屬專業</w:t>
            </w:r>
            <w:proofErr w:type="gramEnd"/>
            <w:r w:rsidRPr="00C75B58">
              <w:rPr>
                <w:rFonts w:ascii="標楷體" w:eastAsia="標楷體" w:cs="標楷體" w:hint="eastAsia"/>
                <w:sz w:val="24"/>
                <w:szCs w:val="24"/>
              </w:rPr>
              <w:t>領域範疇，為減少徵納認定爭議，於第五項規定稅捐</w:t>
            </w:r>
            <w:proofErr w:type="gramStart"/>
            <w:r w:rsidRPr="00C75B58">
              <w:rPr>
                <w:rFonts w:ascii="標楷體" w:eastAsia="標楷體" w:cs="標楷體" w:hint="eastAsia"/>
                <w:sz w:val="24"/>
                <w:szCs w:val="24"/>
              </w:rPr>
              <w:t>稽</w:t>
            </w:r>
            <w:proofErr w:type="gramEnd"/>
            <w:r w:rsidRPr="00C75B58">
              <w:rPr>
                <w:rFonts w:ascii="標楷體" w:eastAsia="標楷體" w:cs="標楷體" w:hint="eastAsia"/>
                <w:sz w:val="24"/>
                <w:szCs w:val="24"/>
              </w:rPr>
              <w:t>徵機關審查時，如對該進修訓練機構有疑義時，得洽請中央目的事業主管機關或請該主管機關指派相關領域專家學者認定。</w:t>
            </w:r>
          </w:p>
        </w:tc>
        <w:tc>
          <w:tcPr>
            <w:tcW w:w="2827" w:type="dxa"/>
          </w:tcPr>
          <w:p w:rsidR="00C75B58" w:rsidRPr="00C75B58" w:rsidRDefault="00C75B58" w:rsidP="00BE6F2B">
            <w:pPr>
              <w:autoSpaceDE w:val="0"/>
              <w:autoSpaceDN w:val="0"/>
              <w:adjustRightInd w:val="0"/>
              <w:spacing w:line="360" w:lineRule="exact"/>
              <w:jc w:val="both"/>
              <w:rPr>
                <w:rFonts w:ascii="標楷體" w:eastAsia="標楷體" w:hAnsi="標楷體"/>
                <w:sz w:val="24"/>
                <w:szCs w:val="24"/>
              </w:rPr>
            </w:pPr>
            <w:r w:rsidRPr="00C75B58">
              <w:rPr>
                <w:rFonts w:ascii="標楷體" w:eastAsia="標楷體" w:hAnsi="標楷體"/>
                <w:sz w:val="24"/>
                <w:szCs w:val="24"/>
              </w:rPr>
              <w:lastRenderedPageBreak/>
              <w:t>建議第五</w:t>
            </w:r>
            <w:r w:rsidRPr="00C75B58">
              <w:rPr>
                <w:rFonts w:ascii="標楷體" w:eastAsia="標楷體" w:hAnsi="標楷體" w:hint="eastAsia"/>
                <w:sz w:val="24"/>
                <w:szCs w:val="24"/>
              </w:rPr>
              <w:t>條</w:t>
            </w:r>
            <w:r w:rsidRPr="00C75B58">
              <w:rPr>
                <w:rFonts w:ascii="標楷體" w:eastAsia="標楷體" w:hAnsi="標楷體"/>
                <w:sz w:val="24"/>
                <w:szCs w:val="24"/>
              </w:rPr>
              <w:t>說明</w:t>
            </w:r>
            <w:r w:rsidR="00BE6F2B">
              <w:rPr>
                <w:rFonts w:ascii="標楷體" w:eastAsia="標楷體" w:hAnsi="標楷體" w:hint="eastAsia"/>
                <w:sz w:val="24"/>
                <w:szCs w:val="24"/>
              </w:rPr>
              <w:t>欄</w:t>
            </w:r>
            <w:r w:rsidRPr="00C75B58">
              <w:rPr>
                <w:rFonts w:ascii="標楷體" w:eastAsia="標楷體" w:hAnsi="標楷體" w:hint="eastAsia"/>
                <w:sz w:val="24"/>
                <w:szCs w:val="24"/>
              </w:rPr>
              <w:t>第</w:t>
            </w:r>
            <w:r w:rsidRPr="00C75B58">
              <w:rPr>
                <w:rFonts w:ascii="標楷體" w:eastAsia="標楷體" w:hAnsi="標楷體"/>
                <w:sz w:val="24"/>
                <w:szCs w:val="24"/>
              </w:rPr>
              <w:t>三</w:t>
            </w:r>
            <w:r w:rsidR="00BE6F2B">
              <w:rPr>
                <w:rFonts w:ascii="標楷體" w:eastAsia="標楷體" w:hAnsi="標楷體" w:hint="eastAsia"/>
                <w:sz w:val="24"/>
                <w:szCs w:val="24"/>
              </w:rPr>
              <w:t>點</w:t>
            </w:r>
            <w:r w:rsidRPr="00C75B58">
              <w:rPr>
                <w:rFonts w:ascii="標楷體" w:eastAsia="標楷體" w:hAnsi="標楷體"/>
                <w:sz w:val="24"/>
                <w:szCs w:val="24"/>
              </w:rPr>
              <w:t>增</w:t>
            </w:r>
            <w:r w:rsidRPr="00C75B58">
              <w:rPr>
                <w:rFonts w:ascii="標楷體" w:eastAsia="標楷體" w:hAnsi="標楷體" w:hint="eastAsia"/>
                <w:sz w:val="24"/>
                <w:szCs w:val="24"/>
              </w:rPr>
              <w:t>加「年</w:t>
            </w:r>
            <w:r w:rsidRPr="00C75B58">
              <w:rPr>
                <w:rFonts w:ascii="標楷體" w:eastAsia="標楷體" w:hAnsi="標楷體"/>
                <w:sz w:val="24"/>
                <w:szCs w:val="24"/>
              </w:rPr>
              <w:t>費及」</w:t>
            </w:r>
            <w:r w:rsidR="004F2C02">
              <w:rPr>
                <w:rFonts w:ascii="標楷體" w:eastAsia="標楷體" w:hAnsi="標楷體" w:hint="eastAsia"/>
                <w:sz w:val="24"/>
                <w:szCs w:val="24"/>
              </w:rPr>
              <w:t>等文</w:t>
            </w:r>
            <w:r w:rsidR="004F2C02">
              <w:rPr>
                <w:rFonts w:ascii="標楷體" w:eastAsia="標楷體" w:hAnsi="標楷體"/>
                <w:sz w:val="24"/>
                <w:szCs w:val="24"/>
              </w:rPr>
              <w:t>字</w:t>
            </w:r>
            <w:r w:rsidRPr="00C75B58">
              <w:rPr>
                <w:rFonts w:ascii="標楷體" w:eastAsia="標楷體" w:hAnsi="標楷體"/>
                <w:sz w:val="24"/>
                <w:szCs w:val="24"/>
              </w:rPr>
              <w:t>。</w:t>
            </w:r>
          </w:p>
        </w:tc>
      </w:tr>
      <w:tr w:rsidR="001717E4" w:rsidRPr="00C75B58" w:rsidTr="00B9139F">
        <w:trPr>
          <w:jc w:val="center"/>
        </w:trPr>
        <w:tc>
          <w:tcPr>
            <w:tcW w:w="3685" w:type="dxa"/>
          </w:tcPr>
          <w:p w:rsidR="009075F9" w:rsidRPr="004F2C02" w:rsidRDefault="001717E4" w:rsidP="004F2C02">
            <w:pPr>
              <w:autoSpaceDE w:val="0"/>
              <w:autoSpaceDN w:val="0"/>
              <w:adjustRightInd w:val="0"/>
              <w:spacing w:line="360" w:lineRule="exact"/>
              <w:ind w:left="406" w:hangingChars="169" w:hanging="406"/>
              <w:jc w:val="both"/>
              <w:rPr>
                <w:rFonts w:ascii="標楷體" w:eastAsia="標楷體" w:cs="標楷體"/>
                <w:b/>
                <w:sz w:val="24"/>
                <w:szCs w:val="24"/>
                <w:shd w:val="pct15" w:color="auto" w:fill="FFFFFF"/>
              </w:rPr>
            </w:pPr>
            <w:r w:rsidRPr="004F2C02">
              <w:rPr>
                <w:rFonts w:ascii="標楷體" w:eastAsia="標楷體" w:cs="標楷體" w:hint="eastAsia"/>
                <w:b/>
                <w:sz w:val="24"/>
                <w:szCs w:val="24"/>
                <w:shd w:val="pct15" w:color="auto" w:fill="FFFFFF"/>
              </w:rPr>
              <w:lastRenderedPageBreak/>
              <w:t>第六條</w:t>
            </w:r>
            <w:r w:rsidR="009075F9" w:rsidRPr="004F2C02">
              <w:rPr>
                <w:rFonts w:ascii="標楷體" w:eastAsia="標楷體" w:cs="標楷體"/>
                <w:b/>
                <w:sz w:val="24"/>
                <w:szCs w:val="24"/>
                <w:shd w:val="pct15" w:color="auto" w:fill="FFFFFF"/>
              </w:rPr>
              <w:t>條文</w:t>
            </w:r>
            <w:r w:rsidR="009075F9" w:rsidRPr="004F2C02">
              <w:rPr>
                <w:rFonts w:ascii="標楷體" w:eastAsia="標楷體" w:cs="標楷體" w:hint="eastAsia"/>
                <w:b/>
                <w:sz w:val="24"/>
                <w:szCs w:val="24"/>
                <w:shd w:val="pct15" w:color="auto" w:fill="FFFFFF"/>
              </w:rPr>
              <w:t>：</w:t>
            </w:r>
          </w:p>
          <w:p w:rsidR="001717E4" w:rsidRPr="00C75B58" w:rsidRDefault="009075F9" w:rsidP="00C75B58">
            <w:pPr>
              <w:autoSpaceDE w:val="0"/>
              <w:autoSpaceDN w:val="0"/>
              <w:adjustRightInd w:val="0"/>
              <w:spacing w:line="360" w:lineRule="exact"/>
              <w:jc w:val="both"/>
              <w:rPr>
                <w:rFonts w:ascii="標楷體" w:eastAsia="標楷體" w:hAnsi="標楷體"/>
                <w:sz w:val="24"/>
                <w:szCs w:val="24"/>
              </w:rPr>
            </w:pPr>
            <w:r w:rsidRPr="00C75B58">
              <w:rPr>
                <w:rFonts w:ascii="標楷體" w:eastAsia="標楷體" w:cs="標楷體" w:hint="eastAsia"/>
                <w:kern w:val="2"/>
                <w:sz w:val="24"/>
                <w:szCs w:val="24"/>
              </w:rPr>
              <w:t>本法</w:t>
            </w:r>
            <w:r w:rsidRPr="00C75B58">
              <w:rPr>
                <w:rFonts w:ascii="標楷體" w:eastAsia="標楷體" w:hAnsi="標楷體" w:hint="eastAsia"/>
                <w:sz w:val="24"/>
                <w:szCs w:val="24"/>
              </w:rPr>
              <w:t>第十四</w:t>
            </w:r>
            <w:r w:rsidRPr="00C75B58">
              <w:rPr>
                <w:rFonts w:ascii="標楷體" w:eastAsia="標楷體" w:cs="標楷體" w:hint="eastAsia"/>
                <w:kern w:val="2"/>
                <w:sz w:val="24"/>
                <w:szCs w:val="24"/>
              </w:rPr>
              <w:t>條第一項第三類第一款第三目所稱職業上工具支出，指購置</w:t>
            </w:r>
            <w:r w:rsidRPr="00C75B58">
              <w:rPr>
                <w:rFonts w:ascii="標楷體" w:eastAsia="標楷體" w:cs="標楷體" w:hint="eastAsia"/>
                <w:b/>
                <w:kern w:val="2"/>
                <w:sz w:val="32"/>
                <w:szCs w:val="24"/>
                <w:u w:val="single"/>
              </w:rPr>
              <w:t>、</w:t>
            </w:r>
            <w:r w:rsidRPr="00C75B58">
              <w:rPr>
                <w:rFonts w:ascii="標楷體" w:eastAsia="標楷體" w:cs="標楷體"/>
                <w:b/>
                <w:kern w:val="2"/>
                <w:sz w:val="32"/>
                <w:szCs w:val="24"/>
                <w:u w:val="single"/>
              </w:rPr>
              <w:t>租用、清潔及維護</w:t>
            </w:r>
            <w:r w:rsidRPr="00C75B58">
              <w:rPr>
                <w:rFonts w:ascii="標楷體" w:eastAsia="標楷體" w:cs="標楷體" w:hint="eastAsia"/>
                <w:kern w:val="2"/>
                <w:sz w:val="24"/>
                <w:szCs w:val="24"/>
              </w:rPr>
              <w:t>專供職務上或工作上使用之書籍、期刊及工具之支出。職業上工具效能非二年內所能耗竭且支出金額超過新臺幣八萬元者，應逐年攤提折舊或攤銷費用。每人全年減除金額以其當年度從事該職業薪資收入總額之百分之三為限。</w:t>
            </w:r>
          </w:p>
        </w:tc>
        <w:tc>
          <w:tcPr>
            <w:tcW w:w="3682" w:type="dxa"/>
          </w:tcPr>
          <w:p w:rsidR="009075F9" w:rsidRPr="004F2C02" w:rsidRDefault="009075F9" w:rsidP="004F2C02">
            <w:pPr>
              <w:autoSpaceDE w:val="0"/>
              <w:autoSpaceDN w:val="0"/>
              <w:adjustRightInd w:val="0"/>
              <w:spacing w:line="360" w:lineRule="exact"/>
              <w:ind w:left="406" w:hangingChars="169" w:hanging="406"/>
              <w:jc w:val="both"/>
              <w:rPr>
                <w:rFonts w:ascii="標楷體" w:eastAsia="標楷體" w:cs="標楷體"/>
                <w:b/>
                <w:sz w:val="24"/>
                <w:szCs w:val="24"/>
                <w:shd w:val="pct15" w:color="auto" w:fill="FFFFFF"/>
              </w:rPr>
            </w:pPr>
            <w:r w:rsidRPr="004F2C02">
              <w:rPr>
                <w:rFonts w:ascii="標楷體" w:eastAsia="標楷體" w:cs="標楷體" w:hint="eastAsia"/>
                <w:b/>
                <w:sz w:val="24"/>
                <w:szCs w:val="24"/>
                <w:shd w:val="pct15" w:color="auto" w:fill="FFFFFF"/>
              </w:rPr>
              <w:t>第</w:t>
            </w:r>
            <w:r w:rsidRPr="004F2C02">
              <w:rPr>
                <w:rFonts w:ascii="標楷體" w:eastAsia="標楷體" w:cs="標楷體"/>
                <w:b/>
                <w:sz w:val="24"/>
                <w:szCs w:val="24"/>
                <w:shd w:val="pct15" w:color="auto" w:fill="FFFFFF"/>
              </w:rPr>
              <w:t>六條條文：</w:t>
            </w:r>
          </w:p>
          <w:p w:rsidR="001717E4" w:rsidRPr="00C75B58" w:rsidRDefault="009075F9" w:rsidP="00C75B58">
            <w:pPr>
              <w:autoSpaceDE w:val="0"/>
              <w:autoSpaceDN w:val="0"/>
              <w:adjustRightInd w:val="0"/>
              <w:spacing w:line="360" w:lineRule="exact"/>
              <w:ind w:left="406" w:hangingChars="169" w:hanging="406"/>
              <w:rPr>
                <w:rFonts w:ascii="標楷體" w:eastAsia="標楷體" w:hAnsi="標楷體"/>
                <w:sz w:val="24"/>
                <w:szCs w:val="24"/>
              </w:rPr>
            </w:pPr>
            <w:r w:rsidRPr="00C75B58">
              <w:rPr>
                <w:rFonts w:ascii="標楷體" w:eastAsia="標楷體" w:cs="標楷體" w:hint="eastAsia"/>
                <w:kern w:val="2"/>
                <w:sz w:val="24"/>
                <w:szCs w:val="24"/>
              </w:rPr>
              <w:t>第六條</w:t>
            </w:r>
            <w:r w:rsidRPr="00C75B58">
              <w:rPr>
                <w:rFonts w:ascii="標楷體" w:eastAsia="標楷體" w:cs="標楷體"/>
                <w:kern w:val="2"/>
                <w:sz w:val="24"/>
                <w:szCs w:val="24"/>
              </w:rPr>
              <w:t xml:space="preserve"> </w:t>
            </w:r>
            <w:r w:rsidRPr="00C75B58">
              <w:rPr>
                <w:rFonts w:ascii="標楷體" w:eastAsia="標楷體" w:cs="標楷體" w:hint="eastAsia"/>
                <w:kern w:val="2"/>
                <w:sz w:val="24"/>
                <w:szCs w:val="24"/>
              </w:rPr>
              <w:t>本法第十四條第一項第三類第一款第三目所稱職業上工具支出，指購置專供職務上或工作上使用之書籍、期刊及工具之支出。職業上工具效能非二年內所能耗竭且支出金額超過新臺幣八萬元者，應逐年攤提折舊或攤銷費用。每人全年減除金額以其當年度從事該職業薪資收入總額之百分之三為限。</w:t>
            </w:r>
          </w:p>
        </w:tc>
        <w:tc>
          <w:tcPr>
            <w:tcW w:w="2827" w:type="dxa"/>
          </w:tcPr>
          <w:p w:rsidR="001717E4" w:rsidRPr="00C75B58" w:rsidRDefault="009075F9" w:rsidP="00C75B58">
            <w:pPr>
              <w:autoSpaceDE w:val="0"/>
              <w:autoSpaceDN w:val="0"/>
              <w:adjustRightInd w:val="0"/>
              <w:spacing w:line="360" w:lineRule="exact"/>
              <w:jc w:val="both"/>
              <w:rPr>
                <w:rFonts w:ascii="標楷體" w:eastAsia="標楷體" w:hAnsi="標楷體"/>
                <w:sz w:val="24"/>
                <w:szCs w:val="24"/>
              </w:rPr>
            </w:pPr>
            <w:r w:rsidRPr="00C75B58">
              <w:rPr>
                <w:rFonts w:ascii="標楷體" w:eastAsia="標楷體" w:hAnsi="標楷體" w:hint="eastAsia"/>
                <w:sz w:val="24"/>
                <w:szCs w:val="24"/>
              </w:rPr>
              <w:t>建</w:t>
            </w:r>
            <w:r w:rsidRPr="00C75B58">
              <w:rPr>
                <w:rFonts w:ascii="標楷體" w:eastAsia="標楷體" w:hAnsi="標楷體"/>
                <w:sz w:val="24"/>
                <w:szCs w:val="24"/>
              </w:rPr>
              <w:t>議</w:t>
            </w:r>
            <w:r w:rsidRPr="00C75B58">
              <w:rPr>
                <w:rFonts w:ascii="標楷體" w:eastAsia="標楷體" w:hAnsi="標楷體" w:hint="eastAsia"/>
                <w:sz w:val="24"/>
                <w:szCs w:val="24"/>
              </w:rPr>
              <w:t>第</w:t>
            </w:r>
            <w:r w:rsidRPr="00C75B58">
              <w:rPr>
                <w:rFonts w:ascii="標楷體" w:eastAsia="標楷體" w:hAnsi="標楷體"/>
                <w:sz w:val="24"/>
                <w:szCs w:val="24"/>
              </w:rPr>
              <w:t>六條條文</w:t>
            </w:r>
            <w:r w:rsidRPr="00C75B58">
              <w:rPr>
                <w:rFonts w:ascii="標楷體" w:eastAsia="標楷體" w:hAnsi="標楷體" w:hint="eastAsia"/>
                <w:sz w:val="24"/>
                <w:szCs w:val="24"/>
              </w:rPr>
              <w:t>第</w:t>
            </w:r>
            <w:r w:rsidRPr="00C75B58">
              <w:rPr>
                <w:rFonts w:ascii="標楷體" w:eastAsia="標楷體" w:hAnsi="標楷體"/>
                <w:sz w:val="24"/>
                <w:szCs w:val="24"/>
              </w:rPr>
              <w:t>一項增加「</w:t>
            </w:r>
            <w:r w:rsidRPr="00C75B58">
              <w:rPr>
                <w:rFonts w:ascii="標楷體" w:eastAsia="標楷體" w:hAnsi="標楷體" w:hint="eastAsia"/>
                <w:sz w:val="24"/>
                <w:szCs w:val="24"/>
              </w:rPr>
              <w:t>、租用、清潔及維護</w:t>
            </w:r>
            <w:r w:rsidRPr="00C75B58">
              <w:rPr>
                <w:rFonts w:ascii="標楷體" w:eastAsia="標楷體" w:hAnsi="標楷體"/>
                <w:sz w:val="24"/>
                <w:szCs w:val="24"/>
              </w:rPr>
              <w:t>」</w:t>
            </w:r>
            <w:r w:rsidR="004F2C02">
              <w:rPr>
                <w:rFonts w:ascii="標楷體" w:eastAsia="標楷體" w:hAnsi="標楷體" w:hint="eastAsia"/>
                <w:sz w:val="24"/>
                <w:szCs w:val="24"/>
              </w:rPr>
              <w:t>等</w:t>
            </w:r>
            <w:r w:rsidR="004F2C02">
              <w:rPr>
                <w:rFonts w:ascii="標楷體" w:eastAsia="標楷體" w:hAnsi="標楷體"/>
                <w:sz w:val="24"/>
                <w:szCs w:val="24"/>
              </w:rPr>
              <w:t>文字</w:t>
            </w:r>
            <w:r w:rsidRPr="00C75B58">
              <w:rPr>
                <w:rFonts w:ascii="標楷體" w:eastAsia="標楷體" w:hAnsi="標楷體"/>
                <w:sz w:val="24"/>
                <w:szCs w:val="24"/>
              </w:rPr>
              <w:t>。</w:t>
            </w:r>
          </w:p>
        </w:tc>
      </w:tr>
    </w:tbl>
    <w:p w:rsidR="00A03CB1" w:rsidRPr="00A03CB1" w:rsidRDefault="00A03CB1"/>
    <w:p w:rsidR="00A03CB1" w:rsidRPr="00A03CB1" w:rsidRDefault="00A03CB1"/>
    <w:sectPr w:rsidR="00A03CB1" w:rsidRPr="00A03CB1" w:rsidSect="002E31EA">
      <w:footerReference w:type="default" r:id="rId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3B" w:rsidRDefault="00D67F3B" w:rsidP="009D781C">
      <w:r>
        <w:separator/>
      </w:r>
    </w:p>
  </w:endnote>
  <w:endnote w:type="continuationSeparator" w:id="0">
    <w:p w:rsidR="00D67F3B" w:rsidRDefault="00D67F3B" w:rsidP="009D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685796"/>
      <w:docPartObj>
        <w:docPartGallery w:val="Page Numbers (Bottom of Page)"/>
        <w:docPartUnique/>
      </w:docPartObj>
    </w:sdtPr>
    <w:sdtEndPr>
      <w:rPr>
        <w:sz w:val="24"/>
      </w:rPr>
    </w:sdtEndPr>
    <w:sdtContent>
      <w:p w:rsidR="009D781C" w:rsidRPr="009D781C" w:rsidRDefault="009D781C">
        <w:pPr>
          <w:pStyle w:val="a6"/>
          <w:jc w:val="center"/>
          <w:rPr>
            <w:sz w:val="24"/>
          </w:rPr>
        </w:pPr>
        <w:r w:rsidRPr="009D781C">
          <w:rPr>
            <w:sz w:val="24"/>
          </w:rPr>
          <w:fldChar w:fldCharType="begin"/>
        </w:r>
        <w:r w:rsidRPr="009D781C">
          <w:rPr>
            <w:sz w:val="24"/>
          </w:rPr>
          <w:instrText>PAGE   \* MERGEFORMAT</w:instrText>
        </w:r>
        <w:r w:rsidRPr="009D781C">
          <w:rPr>
            <w:sz w:val="24"/>
          </w:rPr>
          <w:fldChar w:fldCharType="separate"/>
        </w:r>
        <w:r w:rsidR="00853BAD" w:rsidRPr="00853BAD">
          <w:rPr>
            <w:noProof/>
            <w:sz w:val="24"/>
            <w:lang w:val="zh-TW"/>
          </w:rPr>
          <w:t>5</w:t>
        </w:r>
        <w:r w:rsidRPr="009D781C">
          <w:rPr>
            <w:sz w:val="24"/>
          </w:rPr>
          <w:fldChar w:fldCharType="end"/>
        </w:r>
      </w:p>
    </w:sdtContent>
  </w:sdt>
  <w:p w:rsidR="009D781C" w:rsidRDefault="009D78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3B" w:rsidRDefault="00D67F3B" w:rsidP="009D781C">
      <w:r>
        <w:separator/>
      </w:r>
    </w:p>
  </w:footnote>
  <w:footnote w:type="continuationSeparator" w:id="0">
    <w:p w:rsidR="00D67F3B" w:rsidRDefault="00D67F3B" w:rsidP="009D7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B1"/>
    <w:rsid w:val="00133D9D"/>
    <w:rsid w:val="001717E4"/>
    <w:rsid w:val="001F7AC7"/>
    <w:rsid w:val="002A2EAF"/>
    <w:rsid w:val="002E31EA"/>
    <w:rsid w:val="0037503C"/>
    <w:rsid w:val="004F2C02"/>
    <w:rsid w:val="005348D3"/>
    <w:rsid w:val="0065785C"/>
    <w:rsid w:val="006D642E"/>
    <w:rsid w:val="008053D0"/>
    <w:rsid w:val="00815377"/>
    <w:rsid w:val="00827474"/>
    <w:rsid w:val="00853BAD"/>
    <w:rsid w:val="009075F9"/>
    <w:rsid w:val="009D781C"/>
    <w:rsid w:val="00A03CB1"/>
    <w:rsid w:val="00A55244"/>
    <w:rsid w:val="00A62761"/>
    <w:rsid w:val="00B9139F"/>
    <w:rsid w:val="00BE6F2B"/>
    <w:rsid w:val="00C75B58"/>
    <w:rsid w:val="00D67F3B"/>
    <w:rsid w:val="00F00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461B8-C821-4635-B545-7E04958B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C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CB1"/>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D781C"/>
    <w:pPr>
      <w:tabs>
        <w:tab w:val="center" w:pos="4153"/>
        <w:tab w:val="right" w:pos="8306"/>
      </w:tabs>
      <w:snapToGrid w:val="0"/>
    </w:pPr>
    <w:rPr>
      <w:sz w:val="20"/>
    </w:rPr>
  </w:style>
  <w:style w:type="character" w:customStyle="1" w:styleId="a5">
    <w:name w:val="頁首 字元"/>
    <w:basedOn w:val="a0"/>
    <w:link w:val="a4"/>
    <w:uiPriority w:val="99"/>
    <w:rsid w:val="009D781C"/>
    <w:rPr>
      <w:rFonts w:ascii="Times New Roman" w:eastAsia="新細明體" w:hAnsi="Times New Roman" w:cs="Times New Roman"/>
      <w:sz w:val="20"/>
      <w:szCs w:val="20"/>
    </w:rPr>
  </w:style>
  <w:style w:type="paragraph" w:styleId="a6">
    <w:name w:val="footer"/>
    <w:basedOn w:val="a"/>
    <w:link w:val="a7"/>
    <w:uiPriority w:val="99"/>
    <w:unhideWhenUsed/>
    <w:rsid w:val="009D781C"/>
    <w:pPr>
      <w:tabs>
        <w:tab w:val="center" w:pos="4153"/>
        <w:tab w:val="right" w:pos="8306"/>
      </w:tabs>
      <w:snapToGrid w:val="0"/>
    </w:pPr>
    <w:rPr>
      <w:sz w:val="20"/>
    </w:rPr>
  </w:style>
  <w:style w:type="character" w:customStyle="1" w:styleId="a7">
    <w:name w:val="頁尾 字元"/>
    <w:basedOn w:val="a0"/>
    <w:link w:val="a6"/>
    <w:uiPriority w:val="99"/>
    <w:rsid w:val="009D781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16</cp:revision>
  <cp:lastPrinted>2019-10-07T01:50:00Z</cp:lastPrinted>
  <dcterms:created xsi:type="dcterms:W3CDTF">2019-10-04T06:24:00Z</dcterms:created>
  <dcterms:modified xsi:type="dcterms:W3CDTF">2019-10-08T02:54:00Z</dcterms:modified>
</cp:coreProperties>
</file>