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3"/>
        <w:gridCol w:w="7316"/>
      </w:tblGrid>
      <w:tr w:rsidR="00211E09" w:rsidRPr="008E2071" w:rsidTr="00812A01">
        <w:trPr>
          <w:trHeight w:val="333"/>
          <w:jc w:val="center"/>
        </w:trPr>
        <w:tc>
          <w:tcPr>
            <w:tcW w:w="9729" w:type="dxa"/>
            <w:gridSpan w:val="2"/>
            <w:tcBorders>
              <w:top w:val="nil"/>
              <w:left w:val="nil"/>
              <w:bottom w:val="nil"/>
              <w:right w:val="nil"/>
            </w:tcBorders>
            <w:vAlign w:val="center"/>
          </w:tcPr>
          <w:p w:rsidR="00211E09" w:rsidRPr="008E2071" w:rsidRDefault="00A21E3D" w:rsidP="00F5040F">
            <w:pPr>
              <w:pStyle w:val="1"/>
              <w:spacing w:before="0" w:beforeAutospacing="0" w:after="0" w:afterAutospacing="0" w:line="240" w:lineRule="atLeast"/>
              <w:jc w:val="center"/>
              <w:rPr>
                <w:rFonts w:ascii="Times New Roman" w:eastAsia="標楷體" w:hAnsi="Times New Roman" w:cs="Times New Roman"/>
                <w:sz w:val="36"/>
                <w:szCs w:val="36"/>
              </w:rPr>
            </w:pPr>
            <w:r>
              <w:rPr>
                <w:rFonts w:ascii="Times New Roman" w:eastAsia="標楷體" w:hAnsi="Times New Roman" w:cs="Times New Roman"/>
                <w:sz w:val="36"/>
                <w:szCs w:val="36"/>
              </w:rPr>
              <w:t>F</w:t>
            </w:r>
            <w:r w:rsidRPr="00A21E3D">
              <w:rPr>
                <w:rFonts w:ascii="Times New Roman" w:eastAsia="標楷體" w:hAnsi="Times New Roman" w:cs="Times New Roman"/>
                <w:sz w:val="36"/>
                <w:szCs w:val="36"/>
              </w:rPr>
              <w:t>osfomycin</w:t>
            </w:r>
            <w:r w:rsidR="003C3491" w:rsidRPr="008E2071">
              <w:rPr>
                <w:rFonts w:ascii="Times New Roman" w:eastAsia="標楷體" w:hAnsi="Times New Roman" w:cs="Times New Roman"/>
                <w:sz w:val="36"/>
                <w:szCs w:val="36"/>
              </w:rPr>
              <w:t>成分藥品安全資訊風險溝通表</w:t>
            </w:r>
          </w:p>
        </w:tc>
      </w:tr>
      <w:tr w:rsidR="00211E09" w:rsidRPr="008E2071" w:rsidTr="00812A01">
        <w:trPr>
          <w:trHeight w:val="333"/>
          <w:jc w:val="center"/>
        </w:trPr>
        <w:tc>
          <w:tcPr>
            <w:tcW w:w="9729" w:type="dxa"/>
            <w:gridSpan w:val="2"/>
            <w:tcBorders>
              <w:top w:val="nil"/>
              <w:left w:val="nil"/>
              <w:right w:val="nil"/>
            </w:tcBorders>
            <w:vAlign w:val="center"/>
          </w:tcPr>
          <w:p w:rsidR="00211E09" w:rsidRPr="008E2071" w:rsidRDefault="00211E09" w:rsidP="00A21E3D">
            <w:pPr>
              <w:pStyle w:val="1"/>
              <w:spacing w:before="0" w:beforeAutospacing="0" w:after="0" w:afterAutospacing="0" w:line="240" w:lineRule="atLeast"/>
              <w:jc w:val="right"/>
              <w:rPr>
                <w:rFonts w:ascii="Times New Roman" w:eastAsia="標楷體" w:hAnsi="Times New Roman" w:cs="Times New Roman"/>
                <w:b w:val="0"/>
                <w:sz w:val="24"/>
                <w:szCs w:val="24"/>
              </w:rPr>
            </w:pPr>
            <w:r w:rsidRPr="008E2071">
              <w:rPr>
                <w:rFonts w:ascii="Times New Roman" w:eastAsia="標楷體" w:hAnsi="Times New Roman" w:cs="Times New Roman"/>
                <w:sz w:val="24"/>
                <w:szCs w:val="24"/>
              </w:rPr>
              <w:t xml:space="preserve">  </w:t>
            </w:r>
            <w:r w:rsidR="00B32C39" w:rsidRPr="008E2071">
              <w:rPr>
                <w:rFonts w:ascii="Times New Roman" w:eastAsia="標楷體" w:hAnsi="Times New Roman" w:cs="Times New Roman"/>
                <w:b w:val="0"/>
                <w:sz w:val="24"/>
                <w:szCs w:val="24"/>
              </w:rPr>
              <w:t>製表</w:t>
            </w:r>
            <w:r w:rsidRPr="008E2071">
              <w:rPr>
                <w:rFonts w:ascii="Times New Roman" w:eastAsia="標楷體" w:hAnsi="Times New Roman" w:cs="Times New Roman"/>
                <w:b w:val="0"/>
                <w:sz w:val="24"/>
                <w:szCs w:val="24"/>
              </w:rPr>
              <w:t>日期：</w:t>
            </w:r>
            <w:r w:rsidR="00245FDB">
              <w:rPr>
                <w:rFonts w:ascii="Times New Roman" w:eastAsia="標楷體" w:hAnsi="Times New Roman" w:cs="Times New Roman" w:hint="eastAsia"/>
                <w:b w:val="0"/>
                <w:sz w:val="24"/>
                <w:szCs w:val="24"/>
              </w:rPr>
              <w:t>109/4</w:t>
            </w:r>
          </w:p>
        </w:tc>
      </w:tr>
      <w:tr w:rsidR="00211E09" w:rsidRPr="008E2071" w:rsidTr="00CB2324">
        <w:trPr>
          <w:trHeight w:val="333"/>
          <w:jc w:val="center"/>
        </w:trPr>
        <w:tc>
          <w:tcPr>
            <w:tcW w:w="2413" w:type="dxa"/>
            <w:vAlign w:val="center"/>
          </w:tcPr>
          <w:p w:rsidR="00211E09" w:rsidRPr="008E2071" w:rsidRDefault="00211E09" w:rsidP="009424B6">
            <w:pPr>
              <w:jc w:val="center"/>
              <w:rPr>
                <w:rFonts w:ascii="Times New Roman" w:eastAsia="標楷體" w:hAnsi="Times New Roman"/>
              </w:rPr>
            </w:pPr>
            <w:r w:rsidRPr="008E2071">
              <w:rPr>
                <w:rFonts w:ascii="Times New Roman" w:eastAsia="標楷體" w:hAnsi="Times New Roman"/>
              </w:rPr>
              <w:t>藥品成分</w:t>
            </w:r>
          </w:p>
        </w:tc>
        <w:tc>
          <w:tcPr>
            <w:tcW w:w="7316" w:type="dxa"/>
          </w:tcPr>
          <w:p w:rsidR="00B36B52" w:rsidRPr="008E2071" w:rsidRDefault="00A21E3D" w:rsidP="009527A7">
            <w:pPr>
              <w:pStyle w:val="1"/>
              <w:spacing w:before="0" w:beforeAutospacing="0" w:after="0" w:afterAutospacing="0" w:line="240" w:lineRule="atLeast"/>
              <w:rPr>
                <w:rFonts w:ascii="Times New Roman" w:eastAsia="標楷體" w:hAnsi="Times New Roman" w:cs="Times New Roman"/>
                <w:b w:val="0"/>
                <w:color w:val="000000" w:themeColor="text1"/>
                <w:sz w:val="24"/>
                <w:szCs w:val="24"/>
              </w:rPr>
            </w:pPr>
            <w:r>
              <w:rPr>
                <w:rFonts w:ascii="Times New Roman" w:eastAsia="標楷體" w:hAnsi="Times New Roman" w:cs="Times New Roman"/>
                <w:b w:val="0"/>
                <w:color w:val="000000" w:themeColor="text1"/>
                <w:sz w:val="24"/>
                <w:szCs w:val="24"/>
              </w:rPr>
              <w:t>F</w:t>
            </w:r>
            <w:r w:rsidRPr="00A21E3D">
              <w:rPr>
                <w:rFonts w:ascii="Times New Roman" w:eastAsia="標楷體" w:hAnsi="Times New Roman" w:cs="Times New Roman"/>
                <w:b w:val="0"/>
                <w:color w:val="000000" w:themeColor="text1"/>
                <w:sz w:val="24"/>
                <w:szCs w:val="24"/>
              </w:rPr>
              <w:t>osfomycin</w:t>
            </w:r>
          </w:p>
        </w:tc>
      </w:tr>
      <w:tr w:rsidR="00211E09" w:rsidRPr="008E2071" w:rsidTr="00CB2324">
        <w:trPr>
          <w:trHeight w:val="333"/>
          <w:jc w:val="center"/>
        </w:trPr>
        <w:tc>
          <w:tcPr>
            <w:tcW w:w="2413" w:type="dxa"/>
            <w:vAlign w:val="center"/>
          </w:tcPr>
          <w:p w:rsidR="00211E09" w:rsidRPr="008E2071" w:rsidRDefault="00211E09" w:rsidP="009424B6">
            <w:pPr>
              <w:jc w:val="center"/>
              <w:rPr>
                <w:rFonts w:ascii="Times New Roman" w:eastAsia="標楷體" w:hAnsi="Times New Roman"/>
              </w:rPr>
            </w:pPr>
            <w:r w:rsidRPr="008E2071">
              <w:rPr>
                <w:rFonts w:ascii="Times New Roman" w:eastAsia="標楷體" w:hAnsi="Times New Roman"/>
              </w:rPr>
              <w:t>藥品名稱</w:t>
            </w:r>
          </w:p>
          <w:p w:rsidR="00211E09" w:rsidRPr="008E2071" w:rsidRDefault="00211E09" w:rsidP="009424B6">
            <w:pPr>
              <w:jc w:val="center"/>
              <w:rPr>
                <w:rFonts w:ascii="Times New Roman" w:eastAsia="標楷體" w:hAnsi="Times New Roman"/>
              </w:rPr>
            </w:pPr>
            <w:r w:rsidRPr="008E2071">
              <w:rPr>
                <w:rFonts w:ascii="Times New Roman" w:eastAsia="標楷體" w:hAnsi="Times New Roman"/>
              </w:rPr>
              <w:t>及許可證字號</w:t>
            </w:r>
          </w:p>
        </w:tc>
        <w:tc>
          <w:tcPr>
            <w:tcW w:w="7316" w:type="dxa"/>
          </w:tcPr>
          <w:p w:rsidR="0017168C" w:rsidRPr="008E2071" w:rsidRDefault="0017168C" w:rsidP="00270A1F">
            <w:pPr>
              <w:pStyle w:val="1"/>
              <w:spacing w:before="0" w:beforeAutospacing="0" w:after="0" w:afterAutospacing="0" w:line="240" w:lineRule="atLeast"/>
              <w:rPr>
                <w:rFonts w:ascii="Times New Roman" w:eastAsia="標楷體" w:hAnsi="Times New Roman" w:cs="Times New Roman"/>
                <w:b w:val="0"/>
                <w:bCs w:val="0"/>
                <w:color w:val="000000" w:themeColor="text1"/>
                <w:sz w:val="24"/>
                <w:szCs w:val="24"/>
              </w:rPr>
            </w:pPr>
            <w:r w:rsidRPr="008E2071">
              <w:rPr>
                <w:rFonts w:ascii="Times New Roman" w:eastAsia="標楷體" w:hAnsi="Times New Roman" w:cs="Times New Roman"/>
                <w:b w:val="0"/>
                <w:bCs w:val="0"/>
                <w:color w:val="000000" w:themeColor="text1"/>
                <w:sz w:val="24"/>
                <w:szCs w:val="24"/>
              </w:rPr>
              <w:t>衛生福利部核准</w:t>
            </w:r>
            <w:r w:rsidR="00313CF7" w:rsidRPr="008E2071">
              <w:rPr>
                <w:rFonts w:ascii="Times New Roman" w:eastAsia="標楷體" w:hAnsi="Times New Roman" w:cs="Times New Roman"/>
                <w:b w:val="0"/>
                <w:bCs w:val="0"/>
                <w:color w:val="000000" w:themeColor="text1"/>
                <w:sz w:val="24"/>
                <w:szCs w:val="24"/>
              </w:rPr>
              <w:t>含</w:t>
            </w:r>
            <w:r w:rsidR="00A21E3D" w:rsidRPr="00A21E3D">
              <w:rPr>
                <w:rFonts w:ascii="Times New Roman" w:eastAsia="標楷體" w:hAnsi="Times New Roman" w:cs="Times New Roman"/>
                <w:b w:val="0"/>
                <w:bCs w:val="0"/>
                <w:color w:val="000000" w:themeColor="text1"/>
                <w:sz w:val="24"/>
                <w:szCs w:val="24"/>
              </w:rPr>
              <w:t>fosfomycin</w:t>
            </w:r>
            <w:r w:rsidR="00313CF7" w:rsidRPr="008E2071">
              <w:rPr>
                <w:rFonts w:ascii="Times New Roman" w:eastAsia="標楷體" w:hAnsi="Times New Roman" w:cs="Times New Roman"/>
                <w:b w:val="0"/>
                <w:bCs w:val="0"/>
                <w:color w:val="000000" w:themeColor="text1"/>
                <w:sz w:val="24"/>
                <w:szCs w:val="24"/>
              </w:rPr>
              <w:t>成分藥品許可證共</w:t>
            </w:r>
            <w:r w:rsidR="00081A7C">
              <w:rPr>
                <w:rFonts w:ascii="Times New Roman" w:eastAsia="標楷體" w:hAnsi="Times New Roman" w:cs="Times New Roman"/>
                <w:b w:val="0"/>
                <w:bCs w:val="0"/>
                <w:color w:val="000000" w:themeColor="text1"/>
                <w:sz w:val="24"/>
                <w:szCs w:val="24"/>
                <w:u w:val="single"/>
              </w:rPr>
              <w:t>6</w:t>
            </w:r>
            <w:r w:rsidR="00313CF7" w:rsidRPr="008E2071">
              <w:rPr>
                <w:rFonts w:ascii="Times New Roman" w:eastAsia="標楷體" w:hAnsi="Times New Roman" w:cs="Times New Roman"/>
                <w:b w:val="0"/>
                <w:bCs w:val="0"/>
                <w:color w:val="000000" w:themeColor="text1"/>
                <w:sz w:val="24"/>
                <w:szCs w:val="24"/>
              </w:rPr>
              <w:t>張</w:t>
            </w:r>
            <w:r w:rsidR="00081A7C">
              <w:rPr>
                <w:rFonts w:ascii="Times New Roman" w:eastAsia="標楷體" w:hAnsi="Times New Roman" w:cs="Times New Roman" w:hint="eastAsia"/>
                <w:b w:val="0"/>
                <w:bCs w:val="0"/>
                <w:color w:val="000000" w:themeColor="text1"/>
                <w:sz w:val="24"/>
                <w:szCs w:val="24"/>
              </w:rPr>
              <w:t>(</w:t>
            </w:r>
            <w:r w:rsidR="004A65F0" w:rsidRPr="004A65F0">
              <w:rPr>
                <w:rFonts w:ascii="Times New Roman" w:eastAsia="標楷體" w:hAnsi="Times New Roman" w:cs="Times New Roman" w:hint="eastAsia"/>
                <w:b w:val="0"/>
                <w:bCs w:val="0"/>
                <w:color w:val="000000" w:themeColor="text1"/>
                <w:sz w:val="24"/>
                <w:szCs w:val="24"/>
              </w:rPr>
              <w:t>包含</w:t>
            </w:r>
            <w:r w:rsidR="004A65F0" w:rsidRPr="004A65F0">
              <w:rPr>
                <w:rFonts w:ascii="Times New Roman" w:eastAsia="標楷體" w:hAnsi="Times New Roman" w:cs="Times New Roman" w:hint="eastAsia"/>
                <w:b w:val="0"/>
                <w:bCs w:val="0"/>
                <w:color w:val="000000" w:themeColor="text1"/>
                <w:sz w:val="24"/>
                <w:szCs w:val="24"/>
              </w:rPr>
              <w:t>5</w:t>
            </w:r>
            <w:r w:rsidR="004A65F0" w:rsidRPr="004A65F0">
              <w:rPr>
                <w:rFonts w:ascii="Times New Roman" w:eastAsia="標楷體" w:hAnsi="Times New Roman" w:cs="Times New Roman" w:hint="eastAsia"/>
                <w:b w:val="0"/>
                <w:bCs w:val="0"/>
                <w:color w:val="000000" w:themeColor="text1"/>
                <w:sz w:val="24"/>
                <w:szCs w:val="24"/>
              </w:rPr>
              <w:t>張注射劑型，</w:t>
            </w:r>
            <w:r w:rsidR="004A65F0" w:rsidRPr="004A65F0">
              <w:rPr>
                <w:rFonts w:ascii="Times New Roman" w:eastAsia="標楷體" w:hAnsi="Times New Roman" w:cs="Times New Roman" w:hint="eastAsia"/>
                <w:b w:val="0"/>
                <w:bCs w:val="0"/>
                <w:color w:val="000000" w:themeColor="text1"/>
                <w:sz w:val="24"/>
                <w:szCs w:val="24"/>
              </w:rPr>
              <w:t>1</w:t>
            </w:r>
            <w:r w:rsidR="004A65F0" w:rsidRPr="004A65F0">
              <w:rPr>
                <w:rFonts w:ascii="Times New Roman" w:eastAsia="標楷體" w:hAnsi="Times New Roman" w:cs="Times New Roman" w:hint="eastAsia"/>
                <w:b w:val="0"/>
                <w:bCs w:val="0"/>
                <w:color w:val="000000" w:themeColor="text1"/>
                <w:sz w:val="24"/>
                <w:szCs w:val="24"/>
              </w:rPr>
              <w:t>張顆粒劑型</w:t>
            </w:r>
            <w:r w:rsidR="00081A7C">
              <w:rPr>
                <w:rFonts w:ascii="Times New Roman" w:eastAsia="標楷體" w:hAnsi="Times New Roman" w:cs="Times New Roman" w:hint="eastAsia"/>
                <w:b w:val="0"/>
                <w:bCs w:val="0"/>
                <w:color w:val="000000" w:themeColor="text1"/>
                <w:sz w:val="24"/>
                <w:szCs w:val="24"/>
              </w:rPr>
              <w:t>)</w:t>
            </w:r>
            <w:r w:rsidR="00B4275A" w:rsidRPr="008E2071">
              <w:rPr>
                <w:rFonts w:ascii="Times New Roman" w:eastAsia="標楷體" w:hAnsi="Times New Roman" w:cs="Times New Roman"/>
                <w:b w:val="0"/>
                <w:bCs w:val="0"/>
                <w:color w:val="000000" w:themeColor="text1"/>
                <w:sz w:val="24"/>
                <w:szCs w:val="24"/>
              </w:rPr>
              <w:t>。</w:t>
            </w:r>
          </w:p>
          <w:p w:rsidR="00BF31DF" w:rsidRPr="008E2071" w:rsidRDefault="0017168C" w:rsidP="0017168C">
            <w:pPr>
              <w:pStyle w:val="1"/>
              <w:spacing w:before="0" w:beforeAutospacing="0" w:after="0" w:afterAutospacing="0" w:line="240" w:lineRule="atLeast"/>
              <w:jc w:val="both"/>
              <w:rPr>
                <w:rFonts w:ascii="Times New Roman" w:eastAsia="標楷體" w:hAnsi="Times New Roman" w:cs="Times New Roman"/>
                <w:b w:val="0"/>
                <w:bCs w:val="0"/>
                <w:color w:val="000000" w:themeColor="text1"/>
                <w:sz w:val="24"/>
                <w:szCs w:val="24"/>
              </w:rPr>
            </w:pPr>
            <w:r w:rsidRPr="008E2071">
              <w:rPr>
                <w:rFonts w:ascii="Times New Roman" w:eastAsia="標楷體" w:hAnsi="Times New Roman" w:cs="Times New Roman"/>
                <w:b w:val="0"/>
                <w:bCs w:val="0"/>
                <w:color w:val="000000" w:themeColor="text1"/>
                <w:sz w:val="24"/>
                <w:szCs w:val="24"/>
              </w:rPr>
              <w:t>查詢網址：</w:t>
            </w:r>
            <w:hyperlink r:id="rId8" w:history="1">
              <w:r w:rsidR="0057091D" w:rsidRPr="008E2071">
                <w:rPr>
                  <w:rStyle w:val="ab"/>
                  <w:rFonts w:ascii="Times New Roman" w:eastAsia="標楷體" w:hAnsi="Times New Roman"/>
                  <w:b w:val="0"/>
                  <w:sz w:val="24"/>
                  <w:szCs w:val="24"/>
                </w:rPr>
                <w:t>https://www.fda.gov.tw/mlms/H0001.aspx</w:t>
              </w:r>
            </w:hyperlink>
          </w:p>
        </w:tc>
      </w:tr>
      <w:tr w:rsidR="00211E09" w:rsidRPr="008E2071" w:rsidTr="00CB2324">
        <w:trPr>
          <w:trHeight w:val="333"/>
          <w:jc w:val="center"/>
        </w:trPr>
        <w:tc>
          <w:tcPr>
            <w:tcW w:w="2413" w:type="dxa"/>
            <w:vAlign w:val="center"/>
          </w:tcPr>
          <w:p w:rsidR="00211E09" w:rsidRPr="008E2071" w:rsidRDefault="00211E09" w:rsidP="009424B6">
            <w:pPr>
              <w:jc w:val="center"/>
              <w:rPr>
                <w:rFonts w:ascii="Times New Roman" w:eastAsia="標楷體" w:hAnsi="Times New Roman"/>
              </w:rPr>
            </w:pPr>
            <w:r w:rsidRPr="008E2071">
              <w:rPr>
                <w:rFonts w:ascii="Times New Roman" w:eastAsia="標楷體" w:hAnsi="Times New Roman"/>
                <w:color w:val="000000"/>
              </w:rPr>
              <w:t>適應症</w:t>
            </w:r>
          </w:p>
        </w:tc>
        <w:tc>
          <w:tcPr>
            <w:tcW w:w="7316" w:type="dxa"/>
          </w:tcPr>
          <w:p w:rsidR="00F81706" w:rsidRPr="007512C2" w:rsidRDefault="007512C2" w:rsidP="007512C2">
            <w:pPr>
              <w:pStyle w:val="a9"/>
              <w:numPr>
                <w:ilvl w:val="0"/>
                <w:numId w:val="34"/>
              </w:numPr>
              <w:tabs>
                <w:tab w:val="left" w:pos="1674"/>
              </w:tabs>
              <w:ind w:leftChars="0"/>
              <w:jc w:val="both"/>
              <w:rPr>
                <w:rFonts w:ascii="Times New Roman" w:eastAsia="標楷體" w:hAnsi="Times New Roman"/>
                <w:color w:val="000000" w:themeColor="text1"/>
                <w:szCs w:val="24"/>
              </w:rPr>
            </w:pPr>
            <w:r w:rsidRPr="007512C2">
              <w:rPr>
                <w:rFonts w:ascii="Times New Roman" w:eastAsia="標楷體" w:hAnsi="Times New Roman" w:hint="eastAsia"/>
                <w:color w:val="000000" w:themeColor="text1"/>
                <w:szCs w:val="24"/>
                <w:u w:val="single"/>
              </w:rPr>
              <w:t>注射劑型</w:t>
            </w:r>
            <w:r w:rsidRPr="007512C2">
              <w:rPr>
                <w:rFonts w:ascii="Times New Roman" w:eastAsia="標楷體" w:hAnsi="Times New Roman" w:hint="eastAsia"/>
                <w:color w:val="000000" w:themeColor="text1"/>
                <w:szCs w:val="24"/>
              </w:rPr>
              <w:t>：綠膿菌、變形菌、沙雷氏菌、葡萄球菌、大腸菌等具有感受性細菌所引起之感染症</w:t>
            </w:r>
            <w:r w:rsidRPr="007512C2">
              <w:rPr>
                <w:rFonts w:ascii="Times New Roman" w:eastAsia="標楷體" w:hAnsi="Times New Roman" w:hint="eastAsia"/>
                <w:color w:val="000000" w:themeColor="text1"/>
                <w:szCs w:val="24"/>
              </w:rPr>
              <w:t>(</w:t>
            </w:r>
            <w:r w:rsidRPr="007512C2">
              <w:rPr>
                <w:rFonts w:ascii="Times New Roman" w:eastAsia="標楷體" w:hAnsi="Times New Roman" w:hint="eastAsia"/>
                <w:color w:val="000000" w:themeColor="text1"/>
                <w:szCs w:val="24"/>
              </w:rPr>
              <w:t>敗血症、支氣管炎、細支氣管炎、支氣管擴張症、肺炎、肺化膿症、膿胸、腹膜炎、腎盂腎炎、膀胱炎</w:t>
            </w:r>
            <w:r w:rsidRPr="007512C2">
              <w:rPr>
                <w:rFonts w:ascii="Times New Roman" w:eastAsia="標楷體" w:hAnsi="Times New Roman" w:hint="eastAsia"/>
                <w:color w:val="000000" w:themeColor="text1"/>
                <w:szCs w:val="24"/>
              </w:rPr>
              <w:t>)</w:t>
            </w:r>
            <w:r w:rsidRPr="007512C2">
              <w:rPr>
                <w:rFonts w:ascii="Times New Roman" w:eastAsia="標楷體" w:hAnsi="Times New Roman" w:hint="eastAsia"/>
                <w:color w:val="000000" w:themeColor="text1"/>
                <w:szCs w:val="24"/>
              </w:rPr>
              <w:t>。</w:t>
            </w:r>
          </w:p>
          <w:p w:rsidR="007512C2" w:rsidRPr="007512C2" w:rsidRDefault="007512C2" w:rsidP="007512C2">
            <w:pPr>
              <w:pStyle w:val="a9"/>
              <w:numPr>
                <w:ilvl w:val="0"/>
                <w:numId w:val="34"/>
              </w:numPr>
              <w:tabs>
                <w:tab w:val="left" w:pos="1674"/>
              </w:tabs>
              <w:ind w:leftChars="0"/>
              <w:jc w:val="both"/>
              <w:rPr>
                <w:rFonts w:ascii="Times New Roman" w:eastAsia="標楷體" w:hAnsi="Times New Roman"/>
                <w:color w:val="000000" w:themeColor="text1"/>
                <w:szCs w:val="24"/>
              </w:rPr>
            </w:pPr>
            <w:r w:rsidRPr="007512C2">
              <w:rPr>
                <w:rFonts w:ascii="Times New Roman" w:eastAsia="標楷體" w:hAnsi="Times New Roman" w:hint="eastAsia"/>
                <w:color w:val="000000" w:themeColor="text1"/>
                <w:szCs w:val="24"/>
                <w:u w:val="single"/>
              </w:rPr>
              <w:t>顆粒劑型</w:t>
            </w:r>
            <w:r w:rsidRPr="007512C2">
              <w:rPr>
                <w:rFonts w:ascii="Times New Roman" w:eastAsia="標楷體" w:hAnsi="Times New Roman" w:hint="eastAsia"/>
                <w:color w:val="000000" w:themeColor="text1"/>
                <w:szCs w:val="24"/>
              </w:rPr>
              <w:t>：急性細菌性膀胱炎、復發性膀胱炎、細菌性尿道與膀胱症、非特殊性細菌性尿道炎、無徵狀菌尿症、手術後尿路感染之預防。</w:t>
            </w:r>
          </w:p>
        </w:tc>
      </w:tr>
      <w:tr w:rsidR="00211E09" w:rsidRPr="008E2071" w:rsidTr="00CB2324">
        <w:trPr>
          <w:jc w:val="center"/>
        </w:trPr>
        <w:tc>
          <w:tcPr>
            <w:tcW w:w="2413" w:type="dxa"/>
            <w:vAlign w:val="center"/>
          </w:tcPr>
          <w:p w:rsidR="00211E09" w:rsidRPr="008E2071" w:rsidRDefault="00211E09" w:rsidP="009424B6">
            <w:pPr>
              <w:jc w:val="center"/>
              <w:rPr>
                <w:rFonts w:ascii="Times New Roman" w:eastAsia="標楷體" w:hAnsi="Times New Roman"/>
              </w:rPr>
            </w:pPr>
            <w:r w:rsidRPr="008E2071">
              <w:rPr>
                <w:rFonts w:ascii="Times New Roman" w:eastAsia="標楷體" w:hAnsi="Times New Roman"/>
              </w:rPr>
              <w:t>藥理作用機轉</w:t>
            </w:r>
          </w:p>
        </w:tc>
        <w:tc>
          <w:tcPr>
            <w:tcW w:w="7316" w:type="dxa"/>
          </w:tcPr>
          <w:p w:rsidR="00AD3287" w:rsidRPr="00BC1EBC" w:rsidRDefault="00AD3287" w:rsidP="00DC4CBD">
            <w:pPr>
              <w:autoSpaceDE w:val="0"/>
              <w:autoSpaceDN w:val="0"/>
              <w:adjustRightInd w:val="0"/>
              <w:jc w:val="both"/>
              <w:rPr>
                <w:rFonts w:ascii="Times New Roman" w:eastAsia="標楷體" w:hAnsi="Times New Roman"/>
                <w:color w:val="000000" w:themeColor="text1"/>
                <w:szCs w:val="24"/>
              </w:rPr>
            </w:pPr>
            <w:r w:rsidRPr="00AD3287">
              <w:rPr>
                <w:rFonts w:ascii="Times New Roman" w:eastAsia="標楷體" w:hAnsi="Times New Roman"/>
                <w:color w:val="000000" w:themeColor="text1"/>
                <w:szCs w:val="24"/>
              </w:rPr>
              <w:t>Fosfomycin</w:t>
            </w:r>
            <w:r>
              <w:rPr>
                <w:rFonts w:ascii="Times New Roman" w:eastAsia="標楷體" w:hAnsi="Times New Roman" w:hint="eastAsia"/>
                <w:color w:val="000000" w:themeColor="text1"/>
                <w:szCs w:val="24"/>
              </w:rPr>
              <w:t>藉由</w:t>
            </w:r>
            <w:r w:rsidR="00C00A45">
              <w:rPr>
                <w:rFonts w:ascii="Times New Roman" w:eastAsia="標楷體" w:hAnsi="Times New Roman" w:hint="eastAsia"/>
                <w:color w:val="000000" w:themeColor="text1"/>
                <w:szCs w:val="24"/>
              </w:rPr>
              <w:t>細胞質膜</w:t>
            </w:r>
            <w:r w:rsidR="008768B4">
              <w:rPr>
                <w:rFonts w:ascii="Times New Roman" w:eastAsia="標楷體" w:hAnsi="Times New Roman" w:hint="eastAsia"/>
                <w:color w:val="000000" w:themeColor="text1"/>
                <w:szCs w:val="24"/>
              </w:rPr>
              <w:t>的主動運輸機轉而滲透進入細胞內，並</w:t>
            </w:r>
            <w:r w:rsidR="004D57AF">
              <w:rPr>
                <w:rFonts w:ascii="Times New Roman" w:eastAsia="標楷體" w:hAnsi="Times New Roman" w:hint="eastAsia"/>
                <w:color w:val="000000" w:themeColor="text1"/>
                <w:szCs w:val="24"/>
              </w:rPr>
              <w:t>阻礙細胞壁</w:t>
            </w:r>
            <w:r w:rsidR="004D57AF">
              <w:rPr>
                <w:rFonts w:ascii="Times New Roman" w:eastAsia="標楷體" w:hAnsi="Times New Roman" w:hint="eastAsia"/>
                <w:color w:val="000000" w:themeColor="text1"/>
                <w:szCs w:val="24"/>
              </w:rPr>
              <w:t>peptidoglycan</w:t>
            </w:r>
            <w:r w:rsidR="004D57AF">
              <w:rPr>
                <w:rFonts w:ascii="Times New Roman" w:eastAsia="標楷體" w:hAnsi="Times New Roman" w:hint="eastAsia"/>
                <w:color w:val="000000" w:themeColor="text1"/>
                <w:szCs w:val="24"/>
              </w:rPr>
              <w:t>初期</w:t>
            </w:r>
            <w:r w:rsidR="00BC1EBC">
              <w:rPr>
                <w:rFonts w:ascii="Times New Roman" w:eastAsia="標楷體" w:hAnsi="Times New Roman" w:hint="eastAsia"/>
                <w:color w:val="000000" w:themeColor="text1"/>
                <w:szCs w:val="24"/>
              </w:rPr>
              <w:t>合成</w:t>
            </w:r>
            <w:r w:rsidR="004D57AF">
              <w:rPr>
                <w:rFonts w:ascii="Times New Roman" w:eastAsia="標楷體" w:hAnsi="Times New Roman" w:hint="eastAsia"/>
                <w:color w:val="000000" w:themeColor="text1"/>
                <w:szCs w:val="24"/>
              </w:rPr>
              <w:t>階段，進而使細菌喪失細胞壁防護而死亡。</w:t>
            </w:r>
          </w:p>
        </w:tc>
      </w:tr>
      <w:tr w:rsidR="00211E09" w:rsidRPr="008E2071" w:rsidTr="00CB2324">
        <w:trPr>
          <w:trHeight w:val="896"/>
          <w:jc w:val="center"/>
        </w:trPr>
        <w:tc>
          <w:tcPr>
            <w:tcW w:w="2413" w:type="dxa"/>
            <w:vAlign w:val="center"/>
          </w:tcPr>
          <w:p w:rsidR="00211E09" w:rsidRPr="008E2071" w:rsidRDefault="00211E09" w:rsidP="009424B6">
            <w:pPr>
              <w:jc w:val="center"/>
              <w:rPr>
                <w:rFonts w:ascii="Times New Roman" w:eastAsia="標楷體" w:hAnsi="Times New Roman"/>
                <w:color w:val="000000"/>
              </w:rPr>
            </w:pPr>
            <w:r w:rsidRPr="008E2071">
              <w:rPr>
                <w:rFonts w:ascii="Times New Roman" w:eastAsia="標楷體" w:hAnsi="Times New Roman"/>
                <w:color w:val="000000"/>
              </w:rPr>
              <w:t>訊息緣由</w:t>
            </w:r>
          </w:p>
        </w:tc>
        <w:tc>
          <w:tcPr>
            <w:tcW w:w="7316" w:type="dxa"/>
          </w:tcPr>
          <w:p w:rsidR="004A160B" w:rsidRPr="008E2071" w:rsidRDefault="005F6A7F" w:rsidP="00FF11E0">
            <w:pPr>
              <w:jc w:val="both"/>
              <w:rPr>
                <w:rFonts w:ascii="Times New Roman" w:eastAsia="標楷體" w:hAnsi="Times New Roman"/>
                <w:color w:val="222222"/>
                <w:kern w:val="0"/>
              </w:rPr>
            </w:pPr>
            <w:r w:rsidRPr="00F70D72">
              <w:rPr>
                <w:rFonts w:ascii="Times New Roman" w:eastAsia="標楷體" w:hAnsi="Times New Roman" w:hint="eastAsia"/>
                <w:color w:val="222222"/>
                <w:kern w:val="0"/>
              </w:rPr>
              <w:t>2020/</w:t>
            </w:r>
            <w:r w:rsidR="002C56EA">
              <w:rPr>
                <w:rFonts w:ascii="Times New Roman" w:eastAsia="標楷體" w:hAnsi="Times New Roman"/>
                <w:color w:val="222222"/>
                <w:kern w:val="0"/>
              </w:rPr>
              <w:t>3/</w:t>
            </w:r>
            <w:r w:rsidR="00CA3160">
              <w:rPr>
                <w:rFonts w:ascii="Times New Roman" w:eastAsia="標楷體" w:hAnsi="Times New Roman" w:hint="eastAsia"/>
                <w:color w:val="222222"/>
                <w:kern w:val="0"/>
              </w:rPr>
              <w:t>27</w:t>
            </w:r>
            <w:r w:rsidR="006C0702">
              <w:rPr>
                <w:rFonts w:ascii="Times New Roman" w:eastAsia="標楷體" w:hAnsi="Times New Roman" w:hint="eastAsia"/>
                <w:color w:val="000000" w:themeColor="text1"/>
                <w:szCs w:val="24"/>
              </w:rPr>
              <w:t>歐洲醫藥管理局</w:t>
            </w:r>
            <w:r w:rsidR="006C0702">
              <w:rPr>
                <w:rFonts w:ascii="Times New Roman" w:eastAsia="標楷體" w:hAnsi="Times New Roman" w:hint="eastAsia"/>
                <w:color w:val="000000" w:themeColor="text1"/>
                <w:szCs w:val="24"/>
              </w:rPr>
              <w:t>(EMA)</w:t>
            </w:r>
            <w:r w:rsidR="009B3128" w:rsidRPr="00F70D72">
              <w:rPr>
                <w:rFonts w:ascii="Times New Roman" w:eastAsia="標楷體" w:hAnsi="Times New Roman" w:hint="eastAsia"/>
                <w:color w:val="222222"/>
                <w:kern w:val="0"/>
              </w:rPr>
              <w:t>發布</w:t>
            </w:r>
            <w:r w:rsidR="00813E19">
              <w:rPr>
                <w:rFonts w:ascii="Times New Roman" w:eastAsia="標楷體" w:hAnsi="Times New Roman" w:hint="eastAsia"/>
                <w:color w:val="222222"/>
                <w:kern w:val="0"/>
              </w:rPr>
              <w:t>安全資訊</w:t>
            </w:r>
            <w:r w:rsidR="009B3128" w:rsidRPr="00F70D72">
              <w:rPr>
                <w:rFonts w:ascii="Times New Roman" w:eastAsia="標楷體" w:hAnsi="Times New Roman" w:hint="eastAsia"/>
                <w:color w:val="222222"/>
                <w:kern w:val="0"/>
              </w:rPr>
              <w:t>，</w:t>
            </w:r>
            <w:r w:rsidR="005936B2">
              <w:rPr>
                <w:rFonts w:ascii="Times New Roman" w:eastAsia="標楷體" w:hAnsi="Times New Roman" w:hint="eastAsia"/>
                <w:color w:val="222222"/>
                <w:kern w:val="0"/>
              </w:rPr>
              <w:t>經評估</w:t>
            </w:r>
            <w:r w:rsidR="005936B2" w:rsidRPr="002C56EA">
              <w:rPr>
                <w:rFonts w:ascii="Times New Roman" w:eastAsia="標楷體" w:hAnsi="Times New Roman"/>
                <w:color w:val="222222"/>
                <w:kern w:val="0"/>
              </w:rPr>
              <w:t>fosfomycin</w:t>
            </w:r>
            <w:r w:rsidR="005936B2">
              <w:rPr>
                <w:rFonts w:ascii="Times New Roman" w:eastAsia="標楷體" w:hAnsi="Times New Roman" w:hint="eastAsia"/>
                <w:color w:val="222222"/>
                <w:kern w:val="0"/>
              </w:rPr>
              <w:t>成分藥品之有效性及安全性後，</w:t>
            </w:r>
            <w:r w:rsidR="006C0702">
              <w:rPr>
                <w:rFonts w:ascii="Times New Roman" w:eastAsia="標楷體" w:hAnsi="Times New Roman" w:hint="eastAsia"/>
                <w:color w:val="222222"/>
                <w:kern w:val="0"/>
              </w:rPr>
              <w:t>建議限縮</w:t>
            </w:r>
            <w:r w:rsidR="00982926">
              <w:rPr>
                <w:rFonts w:ascii="Times New Roman" w:eastAsia="標楷體" w:hAnsi="Times New Roman" w:hint="eastAsia"/>
                <w:color w:val="222222"/>
                <w:kern w:val="0"/>
              </w:rPr>
              <w:t>該</w:t>
            </w:r>
            <w:r w:rsidR="004A160B" w:rsidRPr="00F70D72">
              <w:rPr>
                <w:rFonts w:ascii="Times New Roman" w:eastAsia="標楷體" w:hAnsi="Times New Roman" w:hint="eastAsia"/>
                <w:color w:val="222222"/>
                <w:kern w:val="0"/>
              </w:rPr>
              <w:t>成分藥品</w:t>
            </w:r>
            <w:r w:rsidR="006C0702">
              <w:rPr>
                <w:rFonts w:ascii="Times New Roman" w:eastAsia="標楷體" w:hAnsi="Times New Roman" w:hint="eastAsia"/>
                <w:color w:val="222222"/>
                <w:kern w:val="0"/>
              </w:rPr>
              <w:t>之使用</w:t>
            </w:r>
            <w:r w:rsidR="00A318DB" w:rsidRPr="00F70D72">
              <w:rPr>
                <w:rFonts w:ascii="Times New Roman" w:eastAsia="標楷體" w:hAnsi="Times New Roman" w:hint="eastAsia"/>
                <w:color w:val="222222"/>
                <w:kern w:val="0"/>
              </w:rPr>
              <w:t>。</w:t>
            </w:r>
          </w:p>
          <w:p w:rsidR="00280F43" w:rsidRPr="008E2071" w:rsidRDefault="00280F43" w:rsidP="00A21E3D">
            <w:pPr>
              <w:widowControl/>
              <w:shd w:val="clear" w:color="auto" w:fill="FFFFFF"/>
              <w:rPr>
                <w:rFonts w:ascii="Times New Roman" w:eastAsia="標楷體" w:hAnsi="Times New Roman"/>
                <w:color w:val="222222"/>
                <w:kern w:val="0"/>
                <w:szCs w:val="24"/>
              </w:rPr>
            </w:pPr>
            <w:r w:rsidRPr="008E2071">
              <w:rPr>
                <w:rFonts w:ascii="Times New Roman" w:eastAsia="標楷體" w:hAnsi="Times New Roman"/>
                <w:color w:val="000000"/>
                <w:kern w:val="0"/>
                <w:szCs w:val="24"/>
              </w:rPr>
              <w:t>網址：</w:t>
            </w:r>
            <w:hyperlink r:id="rId9" w:history="1">
              <w:r w:rsidR="004648B3" w:rsidRPr="004648B3">
                <w:rPr>
                  <w:rStyle w:val="ab"/>
                  <w:rFonts w:ascii="Times New Roman" w:hAnsi="Times New Roman"/>
                </w:rPr>
                <w:t>https://www.ema.europa.eu/en/news/recommendations-restrict-use-fosfomycin-antibiotics</w:t>
              </w:r>
            </w:hyperlink>
          </w:p>
        </w:tc>
      </w:tr>
      <w:tr w:rsidR="004E33E0" w:rsidRPr="008E2071" w:rsidTr="00CB2324">
        <w:trPr>
          <w:trHeight w:val="896"/>
          <w:jc w:val="center"/>
        </w:trPr>
        <w:tc>
          <w:tcPr>
            <w:tcW w:w="2413" w:type="dxa"/>
            <w:vAlign w:val="center"/>
          </w:tcPr>
          <w:p w:rsidR="004E33E0" w:rsidRPr="008E2071" w:rsidRDefault="004E33E0" w:rsidP="009424B6">
            <w:pPr>
              <w:jc w:val="center"/>
              <w:rPr>
                <w:rFonts w:ascii="Times New Roman" w:eastAsia="標楷體" w:hAnsi="Times New Roman"/>
                <w:color w:val="000000"/>
              </w:rPr>
            </w:pPr>
            <w:r w:rsidRPr="008E2071">
              <w:rPr>
                <w:rFonts w:ascii="Times New Roman" w:eastAsia="標楷體" w:hAnsi="Times New Roman"/>
              </w:rPr>
              <w:t>藥品安全有關資訊分析及描述</w:t>
            </w:r>
          </w:p>
        </w:tc>
        <w:tc>
          <w:tcPr>
            <w:tcW w:w="7316" w:type="dxa"/>
          </w:tcPr>
          <w:p w:rsidR="00BC05B4" w:rsidRDefault="00BA2BEE" w:rsidP="00A94828">
            <w:pPr>
              <w:pStyle w:val="a9"/>
              <w:widowControl/>
              <w:numPr>
                <w:ilvl w:val="0"/>
                <w:numId w:val="22"/>
              </w:numPr>
              <w:shd w:val="clear" w:color="auto" w:fill="FFFFFF"/>
              <w:ind w:leftChars="0"/>
              <w:jc w:val="both"/>
              <w:rPr>
                <w:rFonts w:ascii="Times New Roman" w:eastAsia="標楷體" w:hAnsi="Times New Roman"/>
                <w:color w:val="000000" w:themeColor="text1"/>
                <w:shd w:val="clear" w:color="auto" w:fill="FFFFFF"/>
              </w:rPr>
            </w:pPr>
            <w:r>
              <w:rPr>
                <w:rFonts w:ascii="Times New Roman" w:eastAsia="標楷體" w:hAnsi="Times New Roman" w:hint="eastAsia"/>
                <w:color w:val="000000" w:themeColor="text1"/>
                <w:shd w:val="clear" w:color="auto" w:fill="FFFFFF"/>
              </w:rPr>
              <w:t>F</w:t>
            </w:r>
            <w:r w:rsidR="00A94828" w:rsidRPr="00A94828">
              <w:rPr>
                <w:rFonts w:ascii="Times New Roman" w:eastAsia="標楷體" w:hAnsi="Times New Roman" w:hint="eastAsia"/>
                <w:color w:val="000000" w:themeColor="text1"/>
                <w:shd w:val="clear" w:color="auto" w:fill="FFFFFF"/>
              </w:rPr>
              <w:t>osfomycin</w:t>
            </w:r>
            <w:r w:rsidR="00605DEC">
              <w:rPr>
                <w:rFonts w:ascii="Times New Roman" w:eastAsia="標楷體" w:hAnsi="Times New Roman" w:hint="eastAsia"/>
                <w:color w:val="000000" w:themeColor="text1"/>
                <w:shd w:val="clear" w:color="auto" w:fill="FFFFFF"/>
              </w:rPr>
              <w:t>成分抗生素藥品</w:t>
            </w:r>
            <w:r w:rsidR="00A94828" w:rsidRPr="00A94828">
              <w:rPr>
                <w:rFonts w:ascii="Times New Roman" w:eastAsia="標楷體" w:hAnsi="Times New Roman" w:hint="eastAsia"/>
                <w:color w:val="000000" w:themeColor="text1"/>
                <w:shd w:val="clear" w:color="auto" w:fill="FFFFFF"/>
              </w:rPr>
              <w:t>最早於</w:t>
            </w:r>
            <w:r w:rsidR="00A94828" w:rsidRPr="00A94828">
              <w:rPr>
                <w:rFonts w:ascii="Times New Roman" w:eastAsia="標楷體" w:hAnsi="Times New Roman" w:hint="eastAsia"/>
                <w:color w:val="000000" w:themeColor="text1"/>
                <w:shd w:val="clear" w:color="auto" w:fill="FFFFFF"/>
              </w:rPr>
              <w:t>1960</w:t>
            </w:r>
            <w:r w:rsidR="00A94828" w:rsidRPr="00A94828">
              <w:rPr>
                <w:rFonts w:ascii="Times New Roman" w:eastAsia="標楷體" w:hAnsi="Times New Roman" w:hint="eastAsia"/>
                <w:color w:val="000000" w:themeColor="text1"/>
                <w:shd w:val="clear" w:color="auto" w:fill="FFFFFF"/>
              </w:rPr>
              <w:t>年代上市，</w:t>
            </w:r>
            <w:r w:rsidR="004235E9">
              <w:rPr>
                <w:rFonts w:ascii="Times New Roman" w:eastAsia="標楷體" w:hAnsi="Times New Roman" w:hint="eastAsia"/>
                <w:color w:val="000000" w:themeColor="text1"/>
                <w:shd w:val="clear" w:color="auto" w:fill="FFFFFF"/>
              </w:rPr>
              <w:t>因有</w:t>
            </w:r>
            <w:r w:rsidR="004235E9" w:rsidRPr="00A94828">
              <w:rPr>
                <w:rFonts w:ascii="Times New Roman" w:eastAsia="標楷體" w:hAnsi="Times New Roman" w:hint="eastAsia"/>
                <w:color w:val="000000" w:themeColor="text1"/>
                <w:shd w:val="clear" w:color="auto" w:fill="FFFFFF"/>
              </w:rPr>
              <w:t>其他副作用更少之抗生素</w:t>
            </w:r>
            <w:r w:rsidR="004235E9">
              <w:rPr>
                <w:rFonts w:ascii="Times New Roman" w:eastAsia="標楷體" w:hAnsi="Times New Roman" w:hint="eastAsia"/>
                <w:color w:val="000000" w:themeColor="text1"/>
                <w:shd w:val="clear" w:color="auto" w:fill="FFFFFF"/>
              </w:rPr>
              <w:t>，使</w:t>
            </w:r>
            <w:r w:rsidR="00A94828" w:rsidRPr="00A94828">
              <w:rPr>
                <w:rFonts w:ascii="Times New Roman" w:eastAsia="標楷體" w:hAnsi="Times New Roman" w:hint="eastAsia"/>
                <w:color w:val="000000" w:themeColor="text1"/>
                <w:shd w:val="clear" w:color="auto" w:fill="FFFFFF"/>
              </w:rPr>
              <w:t>其用量迅速下降。</w:t>
            </w:r>
            <w:r w:rsidR="00605DEC">
              <w:rPr>
                <w:rFonts w:ascii="Times New Roman" w:eastAsia="標楷體" w:hAnsi="Times New Roman" w:hint="eastAsia"/>
                <w:color w:val="000000" w:themeColor="text1"/>
                <w:shd w:val="clear" w:color="auto" w:fill="FFFFFF"/>
              </w:rPr>
              <w:t>然而</w:t>
            </w:r>
            <w:r w:rsidR="00A94828" w:rsidRPr="00A94828">
              <w:rPr>
                <w:rFonts w:ascii="Times New Roman" w:eastAsia="標楷體" w:hAnsi="Times New Roman" w:hint="eastAsia"/>
                <w:color w:val="000000" w:themeColor="text1"/>
                <w:shd w:val="clear" w:color="auto" w:fill="FFFFFF"/>
              </w:rPr>
              <w:t>因</w:t>
            </w:r>
            <w:r w:rsidR="001F4D52">
              <w:rPr>
                <w:rFonts w:ascii="Times New Roman" w:eastAsia="標楷體" w:hAnsi="Times New Roman" w:hint="eastAsia"/>
                <w:color w:val="000000" w:themeColor="text1"/>
                <w:shd w:val="clear" w:color="auto" w:fill="FFFFFF"/>
              </w:rPr>
              <w:t>其</w:t>
            </w:r>
            <w:r>
              <w:rPr>
                <w:rFonts w:ascii="Times New Roman" w:eastAsia="標楷體" w:hAnsi="Times New Roman" w:hint="eastAsia"/>
                <w:color w:val="000000" w:themeColor="text1"/>
                <w:shd w:val="clear" w:color="auto" w:fill="FFFFFF"/>
              </w:rPr>
              <w:t>使</w:t>
            </w:r>
            <w:r w:rsidR="00A94828" w:rsidRPr="00A94828">
              <w:rPr>
                <w:rFonts w:ascii="Times New Roman" w:eastAsia="標楷體" w:hAnsi="Times New Roman" w:hint="eastAsia"/>
                <w:color w:val="000000" w:themeColor="text1"/>
                <w:shd w:val="clear" w:color="auto" w:fill="FFFFFF"/>
              </w:rPr>
              <w:t>用有限，</w:t>
            </w:r>
            <w:r w:rsidR="004235E9">
              <w:rPr>
                <w:rFonts w:ascii="Times New Roman" w:eastAsia="標楷體" w:hAnsi="Times New Roman" w:hint="eastAsia"/>
                <w:color w:val="000000" w:themeColor="text1"/>
                <w:shd w:val="clear" w:color="auto" w:fill="FFFFFF"/>
              </w:rPr>
              <w:t xml:space="preserve"> </w:t>
            </w:r>
            <w:r w:rsidR="001F4D52">
              <w:rPr>
                <w:rFonts w:ascii="Times New Roman" w:eastAsia="標楷體" w:hAnsi="Times New Roman" w:hint="eastAsia"/>
                <w:color w:val="000000" w:themeColor="text1"/>
                <w:shd w:val="clear" w:color="auto" w:fill="FFFFFF"/>
              </w:rPr>
              <w:t>f</w:t>
            </w:r>
            <w:r w:rsidR="001F4D52" w:rsidRPr="00A94828">
              <w:rPr>
                <w:rFonts w:ascii="Times New Roman" w:eastAsia="標楷體" w:hAnsi="Times New Roman" w:hint="eastAsia"/>
                <w:color w:val="000000" w:themeColor="text1"/>
                <w:shd w:val="clear" w:color="auto" w:fill="FFFFFF"/>
              </w:rPr>
              <w:t>osfomycin</w:t>
            </w:r>
            <w:r w:rsidR="00A94828" w:rsidRPr="00A94828">
              <w:rPr>
                <w:rFonts w:ascii="Times New Roman" w:eastAsia="標楷體" w:hAnsi="Times New Roman" w:hint="eastAsia"/>
                <w:color w:val="000000" w:themeColor="text1"/>
                <w:shd w:val="clear" w:color="auto" w:fill="FFFFFF"/>
              </w:rPr>
              <w:t>對</w:t>
            </w:r>
            <w:r>
              <w:rPr>
                <w:rFonts w:ascii="Times New Roman" w:eastAsia="標楷體" w:hAnsi="Times New Roman" w:hint="eastAsia"/>
                <w:color w:val="000000" w:themeColor="text1"/>
                <w:shd w:val="clear" w:color="auto" w:fill="FFFFFF"/>
              </w:rPr>
              <w:t>於</w:t>
            </w:r>
            <w:r w:rsidR="00A94828" w:rsidRPr="00A94828">
              <w:rPr>
                <w:rFonts w:ascii="Times New Roman" w:eastAsia="標楷體" w:hAnsi="Times New Roman" w:hint="eastAsia"/>
                <w:color w:val="000000" w:themeColor="text1"/>
                <w:shd w:val="clear" w:color="auto" w:fill="FFFFFF"/>
              </w:rPr>
              <w:t>許多已對常用抗生素產生抗藥性之細菌</w:t>
            </w:r>
            <w:r w:rsidR="00605DEC" w:rsidRPr="00A94828">
              <w:rPr>
                <w:rFonts w:ascii="Times New Roman" w:eastAsia="標楷體" w:hAnsi="Times New Roman" w:hint="eastAsia"/>
                <w:color w:val="000000" w:themeColor="text1"/>
                <w:shd w:val="clear" w:color="auto" w:fill="FFFFFF"/>
              </w:rPr>
              <w:t>仍</w:t>
            </w:r>
            <w:r w:rsidR="00A94828" w:rsidRPr="00A94828">
              <w:rPr>
                <w:rFonts w:ascii="Times New Roman" w:eastAsia="標楷體" w:hAnsi="Times New Roman" w:hint="eastAsia"/>
                <w:color w:val="000000" w:themeColor="text1"/>
                <w:shd w:val="clear" w:color="auto" w:fill="FFFFFF"/>
              </w:rPr>
              <w:t>具有活性</w:t>
            </w:r>
            <w:r>
              <w:rPr>
                <w:rFonts w:ascii="Times New Roman" w:eastAsia="標楷體" w:hAnsi="Times New Roman" w:hint="eastAsia"/>
                <w:color w:val="000000" w:themeColor="text1"/>
                <w:shd w:val="clear" w:color="auto" w:fill="FFFFFF"/>
              </w:rPr>
              <w:t>，</w:t>
            </w:r>
            <w:r w:rsidR="00A94828" w:rsidRPr="00A94828">
              <w:rPr>
                <w:rFonts w:ascii="Times New Roman" w:eastAsia="標楷體" w:hAnsi="Times New Roman" w:hint="eastAsia"/>
                <w:color w:val="000000" w:themeColor="text1"/>
                <w:shd w:val="clear" w:color="auto" w:fill="FFFFFF"/>
              </w:rPr>
              <w:t>導致</w:t>
            </w:r>
            <w:r>
              <w:rPr>
                <w:rFonts w:ascii="Times New Roman" w:eastAsia="標楷體" w:hAnsi="Times New Roman" w:hint="eastAsia"/>
                <w:color w:val="000000" w:themeColor="text1"/>
                <w:shd w:val="clear" w:color="auto" w:fill="FFFFFF"/>
              </w:rPr>
              <w:t>近年來</w:t>
            </w:r>
            <w:r w:rsidR="00A94828" w:rsidRPr="00A94828">
              <w:rPr>
                <w:rFonts w:ascii="Times New Roman" w:eastAsia="標楷體" w:hAnsi="Times New Roman" w:hint="eastAsia"/>
                <w:color w:val="000000" w:themeColor="text1"/>
                <w:shd w:val="clear" w:color="auto" w:fill="FFFFFF"/>
              </w:rPr>
              <w:t>在其他治療選擇很少的病人中</w:t>
            </w:r>
            <w:r w:rsidR="00A94828" w:rsidRPr="00A94828">
              <w:rPr>
                <w:rFonts w:ascii="Times New Roman" w:eastAsia="標楷體" w:hAnsi="Times New Roman" w:hint="eastAsia"/>
                <w:color w:val="000000" w:themeColor="text1"/>
                <w:shd w:val="clear" w:color="auto" w:fill="FFFFFF"/>
              </w:rPr>
              <w:t>fosfomycin</w:t>
            </w:r>
            <w:r>
              <w:rPr>
                <w:rFonts w:ascii="Times New Roman" w:eastAsia="標楷體" w:hAnsi="Times New Roman" w:hint="eastAsia"/>
                <w:color w:val="000000" w:themeColor="text1"/>
                <w:shd w:val="clear" w:color="auto" w:fill="FFFFFF"/>
              </w:rPr>
              <w:t>的</w:t>
            </w:r>
            <w:r w:rsidR="00A94828" w:rsidRPr="00A94828">
              <w:rPr>
                <w:rFonts w:ascii="Times New Roman" w:eastAsia="標楷體" w:hAnsi="Times New Roman" w:hint="eastAsia"/>
                <w:color w:val="000000" w:themeColor="text1"/>
                <w:shd w:val="clear" w:color="auto" w:fill="FFFFFF"/>
              </w:rPr>
              <w:t>使用</w:t>
            </w:r>
            <w:r w:rsidR="004235E9">
              <w:rPr>
                <w:rFonts w:ascii="Times New Roman" w:eastAsia="標楷體" w:hAnsi="Times New Roman" w:hint="eastAsia"/>
                <w:color w:val="000000" w:themeColor="text1"/>
                <w:shd w:val="clear" w:color="auto" w:fill="FFFFFF"/>
              </w:rPr>
              <w:t>量</w:t>
            </w:r>
            <w:r w:rsidR="00A94828" w:rsidRPr="00A94828">
              <w:rPr>
                <w:rFonts w:ascii="Times New Roman" w:eastAsia="標楷體" w:hAnsi="Times New Roman" w:hint="eastAsia"/>
                <w:color w:val="000000" w:themeColor="text1"/>
                <w:shd w:val="clear" w:color="auto" w:fill="FFFFFF"/>
              </w:rPr>
              <w:t>增加。</w:t>
            </w:r>
          </w:p>
          <w:p w:rsidR="00A94828" w:rsidRPr="001F4D52" w:rsidRDefault="00A94828" w:rsidP="001F4D52">
            <w:pPr>
              <w:pStyle w:val="a9"/>
              <w:widowControl/>
              <w:numPr>
                <w:ilvl w:val="0"/>
                <w:numId w:val="22"/>
              </w:numPr>
              <w:shd w:val="clear" w:color="auto" w:fill="FFFFFF"/>
              <w:ind w:leftChars="0"/>
              <w:jc w:val="both"/>
              <w:rPr>
                <w:rFonts w:ascii="Times New Roman" w:eastAsia="標楷體" w:hAnsi="Times New Roman"/>
                <w:color w:val="000000" w:themeColor="text1"/>
                <w:shd w:val="clear" w:color="auto" w:fill="FFFFFF"/>
              </w:rPr>
            </w:pPr>
            <w:r w:rsidRPr="009F5E89">
              <w:rPr>
                <w:rFonts w:ascii="Times New Roman" w:eastAsia="標楷體" w:hAnsi="標楷體" w:hint="eastAsia"/>
                <w:bCs/>
                <w:color w:val="000000"/>
              </w:rPr>
              <w:t>EMA</w:t>
            </w:r>
            <w:r w:rsidRPr="009F5E89">
              <w:rPr>
                <w:rFonts w:ascii="Times New Roman" w:eastAsia="標楷體" w:hAnsi="標楷體" w:hint="eastAsia"/>
                <w:bCs/>
                <w:color w:val="000000"/>
              </w:rPr>
              <w:t>之</w:t>
            </w:r>
            <w:r w:rsidRPr="00FE3BBE">
              <w:rPr>
                <w:rFonts w:ascii="Times New Roman" w:eastAsia="標楷體" w:hAnsi="標楷體" w:hint="eastAsia"/>
                <w:bCs/>
                <w:color w:val="000000"/>
              </w:rPr>
              <w:t>人體用藥委員會</w:t>
            </w:r>
            <w:r w:rsidRPr="00FE3BBE">
              <w:rPr>
                <w:rFonts w:ascii="Times New Roman" w:eastAsia="標楷體" w:hAnsi="標楷體" w:hint="eastAsia"/>
                <w:bCs/>
                <w:color w:val="000000"/>
              </w:rPr>
              <w:t>(</w:t>
            </w:r>
            <w:r>
              <w:rPr>
                <w:rFonts w:ascii="Times New Roman" w:eastAsia="標楷體" w:hAnsi="標楷體"/>
                <w:bCs/>
                <w:color w:val="000000"/>
              </w:rPr>
              <w:t>CHMP</w:t>
            </w:r>
            <w:r w:rsidRPr="009F5E89">
              <w:rPr>
                <w:rFonts w:ascii="Times New Roman" w:eastAsia="標楷體" w:hAnsi="標楷體" w:hint="eastAsia"/>
                <w:bCs/>
                <w:color w:val="000000"/>
              </w:rPr>
              <w:t>)</w:t>
            </w:r>
            <w:r w:rsidRPr="00A94828">
              <w:rPr>
                <w:rFonts w:ascii="Times New Roman" w:eastAsia="標楷體" w:hAnsi="Times New Roman" w:hint="eastAsia"/>
                <w:color w:val="000000" w:themeColor="text1"/>
                <w:shd w:val="clear" w:color="auto" w:fill="FFFFFF"/>
              </w:rPr>
              <w:t>根據</w:t>
            </w:r>
            <w:r w:rsidR="001F4D52">
              <w:rPr>
                <w:rFonts w:ascii="Times New Roman" w:eastAsia="標楷體" w:hAnsi="Times New Roman" w:hint="eastAsia"/>
                <w:color w:val="000000" w:themeColor="text1"/>
                <w:shd w:val="clear" w:color="auto" w:fill="FFFFFF"/>
              </w:rPr>
              <w:t>最新現有證據評估</w:t>
            </w:r>
            <w:r w:rsidRPr="0079103E">
              <w:rPr>
                <w:rFonts w:ascii="Times New Roman" w:eastAsia="標楷體" w:hAnsi="Times New Roman" w:hint="eastAsia"/>
                <w:color w:val="000000" w:themeColor="text1"/>
                <w:shd w:val="clear" w:color="auto" w:fill="FFFFFF"/>
              </w:rPr>
              <w:t>fosfomycin</w:t>
            </w:r>
            <w:r w:rsidR="00BA2BEE">
              <w:rPr>
                <w:rFonts w:ascii="Times New Roman" w:eastAsia="標楷體" w:hAnsi="Times New Roman" w:hint="eastAsia"/>
                <w:color w:val="000000" w:themeColor="text1"/>
                <w:shd w:val="clear" w:color="auto" w:fill="FFFFFF"/>
              </w:rPr>
              <w:t>用</w:t>
            </w:r>
            <w:r w:rsidRPr="0079103E">
              <w:rPr>
                <w:rFonts w:ascii="Times New Roman" w:eastAsia="標楷體" w:hAnsi="Times New Roman" w:hint="eastAsia"/>
                <w:color w:val="000000" w:themeColor="text1"/>
                <w:shd w:val="clear" w:color="auto" w:fill="FFFFFF"/>
              </w:rPr>
              <w:t>於</w:t>
            </w:r>
            <w:r w:rsidR="006C75F3" w:rsidRPr="0079103E">
              <w:rPr>
                <w:rFonts w:ascii="Times New Roman" w:eastAsia="標楷體" w:hAnsi="Times New Roman" w:hint="eastAsia"/>
                <w:color w:val="000000" w:themeColor="text1"/>
                <w:shd w:val="clear" w:color="auto" w:fill="FFFFFF"/>
              </w:rPr>
              <w:t>感染</w:t>
            </w:r>
            <w:r w:rsidR="00BA2BEE">
              <w:rPr>
                <w:rFonts w:ascii="Times New Roman" w:eastAsia="標楷體" w:hAnsi="Times New Roman" w:hint="eastAsia"/>
                <w:color w:val="000000" w:themeColor="text1"/>
                <w:shd w:val="clear" w:color="auto" w:fill="FFFFFF"/>
              </w:rPr>
              <w:t>症</w:t>
            </w:r>
            <w:r w:rsidR="0079103E" w:rsidRPr="0079103E">
              <w:rPr>
                <w:rFonts w:ascii="Times New Roman" w:eastAsia="標楷體" w:hAnsi="Times New Roman" w:hint="eastAsia"/>
                <w:color w:val="000000" w:themeColor="text1"/>
                <w:shd w:val="clear" w:color="auto" w:fill="FFFFFF"/>
              </w:rPr>
              <w:t>治療上</w:t>
            </w:r>
            <w:r w:rsidR="0079103E">
              <w:rPr>
                <w:rFonts w:ascii="Times New Roman" w:eastAsia="標楷體" w:hAnsi="Times New Roman" w:hint="eastAsia"/>
                <w:color w:val="000000" w:themeColor="text1"/>
                <w:shd w:val="clear" w:color="auto" w:fill="FFFFFF"/>
              </w:rPr>
              <w:t>之</w:t>
            </w:r>
            <w:r w:rsidR="00BA2BEE">
              <w:rPr>
                <w:rFonts w:ascii="Times New Roman" w:eastAsia="標楷體" w:hAnsi="Times New Roman" w:hint="eastAsia"/>
                <w:color w:val="000000" w:themeColor="text1"/>
                <w:shd w:val="clear" w:color="auto" w:fill="FFFFFF"/>
              </w:rPr>
              <w:t>定位</w:t>
            </w:r>
            <w:r w:rsidRPr="001F4D52">
              <w:rPr>
                <w:rFonts w:ascii="Times New Roman" w:eastAsia="標楷體" w:hAnsi="Times New Roman" w:hint="eastAsia"/>
                <w:color w:val="000000" w:themeColor="text1"/>
                <w:shd w:val="clear" w:color="auto" w:fill="FFFFFF"/>
              </w:rPr>
              <w:t>，</w:t>
            </w:r>
            <w:r w:rsidR="001925C9" w:rsidRPr="001F4D52">
              <w:rPr>
                <w:rFonts w:ascii="Times New Roman" w:eastAsia="標楷體" w:hAnsi="Times New Roman" w:hint="eastAsia"/>
                <w:color w:val="000000" w:themeColor="text1"/>
                <w:shd w:val="clear" w:color="auto" w:fill="FFFFFF"/>
              </w:rPr>
              <w:t>建議限縮此成分藥品之使用，</w:t>
            </w:r>
            <w:r w:rsidRPr="001F4D52">
              <w:rPr>
                <w:rFonts w:ascii="Times New Roman" w:eastAsia="標楷體" w:hAnsi="Times New Roman" w:hint="eastAsia"/>
                <w:color w:val="000000" w:themeColor="text1"/>
                <w:shd w:val="clear" w:color="auto" w:fill="FFFFFF"/>
              </w:rPr>
              <w:t>評估結論如下：</w:t>
            </w:r>
          </w:p>
          <w:p w:rsidR="000E35E4" w:rsidRPr="002938A0" w:rsidRDefault="002938A0" w:rsidP="003D59FD">
            <w:pPr>
              <w:pStyle w:val="a9"/>
              <w:widowControl/>
              <w:numPr>
                <w:ilvl w:val="1"/>
                <w:numId w:val="22"/>
              </w:numPr>
              <w:shd w:val="clear" w:color="auto" w:fill="FFFFFF"/>
              <w:ind w:leftChars="0"/>
              <w:jc w:val="both"/>
              <w:rPr>
                <w:rFonts w:ascii="Times New Roman" w:eastAsia="標楷體" w:hAnsi="Times New Roman"/>
                <w:color w:val="000000" w:themeColor="text1"/>
                <w:shd w:val="clear" w:color="auto" w:fill="FFFFFF"/>
              </w:rPr>
            </w:pPr>
            <w:r>
              <w:rPr>
                <w:rFonts w:ascii="Times New Roman" w:eastAsia="標楷體" w:hAnsi="Times New Roman" w:hint="eastAsia"/>
                <w:color w:val="000000" w:themeColor="text1"/>
                <w:shd w:val="clear" w:color="auto" w:fill="FFFFFF"/>
              </w:rPr>
              <w:t>含</w:t>
            </w:r>
            <w:r>
              <w:rPr>
                <w:rFonts w:ascii="Times New Roman" w:eastAsia="標楷體" w:hAnsi="Times New Roman" w:hint="eastAsia"/>
                <w:color w:val="000000" w:themeColor="text1"/>
                <w:shd w:val="clear" w:color="auto" w:fill="FFFFFF"/>
              </w:rPr>
              <w:t>f</w:t>
            </w:r>
            <w:r w:rsidR="000E35E4" w:rsidRPr="000E35E4">
              <w:rPr>
                <w:rFonts w:ascii="Times New Roman" w:eastAsia="標楷體" w:hAnsi="Times New Roman" w:hint="eastAsia"/>
                <w:color w:val="000000" w:themeColor="text1"/>
                <w:shd w:val="clear" w:color="auto" w:fill="FFFFFF"/>
              </w:rPr>
              <w:t>osfomycin</w:t>
            </w:r>
            <w:r>
              <w:rPr>
                <w:rFonts w:ascii="Times New Roman" w:eastAsia="標楷體" w:hAnsi="Times New Roman" w:hint="eastAsia"/>
                <w:color w:val="000000" w:themeColor="text1"/>
                <w:shd w:val="clear" w:color="auto" w:fill="FFFFFF"/>
              </w:rPr>
              <w:t>成分</w:t>
            </w:r>
            <w:r w:rsidR="000E35E4" w:rsidRPr="002938A0">
              <w:rPr>
                <w:rFonts w:ascii="Times New Roman" w:eastAsia="標楷體" w:hAnsi="Times New Roman" w:hint="eastAsia"/>
                <w:color w:val="000000" w:themeColor="text1"/>
                <w:shd w:val="clear" w:color="auto" w:fill="FFFFFF"/>
              </w:rPr>
              <w:t>之靜脈輸注劑型</w:t>
            </w:r>
            <w:r w:rsidR="00BA2BEE">
              <w:rPr>
                <w:rFonts w:ascii="Times New Roman" w:eastAsia="標楷體" w:hAnsi="Times New Roman" w:hint="eastAsia"/>
                <w:color w:val="000000" w:themeColor="text1"/>
                <w:shd w:val="clear" w:color="auto" w:fill="FFFFFF"/>
              </w:rPr>
              <w:t>藥品</w:t>
            </w:r>
            <w:r w:rsidR="000E35E4" w:rsidRPr="002938A0">
              <w:rPr>
                <w:rFonts w:ascii="Times New Roman" w:eastAsia="標楷體" w:hAnsi="Times New Roman" w:hint="eastAsia"/>
                <w:color w:val="000000" w:themeColor="text1"/>
                <w:shd w:val="clear" w:color="auto" w:fill="FFFFFF"/>
              </w:rPr>
              <w:t>現在只</w:t>
            </w:r>
            <w:r w:rsidRPr="002938A0">
              <w:rPr>
                <w:rFonts w:ascii="Times New Roman" w:eastAsia="標楷體" w:hAnsi="Times New Roman" w:hint="eastAsia"/>
                <w:color w:val="000000" w:themeColor="text1"/>
                <w:shd w:val="clear" w:color="auto" w:fill="FFFFFF"/>
              </w:rPr>
              <w:t>應</w:t>
            </w:r>
            <w:r w:rsidR="000E35E4" w:rsidRPr="002938A0">
              <w:rPr>
                <w:rFonts w:ascii="Times New Roman" w:eastAsia="標楷體" w:hAnsi="Times New Roman" w:hint="eastAsia"/>
                <w:color w:val="000000" w:themeColor="text1"/>
                <w:shd w:val="clear" w:color="auto" w:fill="FFFFFF"/>
              </w:rPr>
              <w:t>用於</w:t>
            </w:r>
            <w:r w:rsidR="003D59FD" w:rsidRPr="003D59FD">
              <w:rPr>
                <w:rFonts w:ascii="Times New Roman" w:eastAsia="標楷體" w:hAnsi="Times New Roman" w:hint="eastAsia"/>
                <w:color w:val="000000" w:themeColor="text1"/>
                <w:shd w:val="clear" w:color="auto" w:fill="FFFFFF"/>
              </w:rPr>
              <w:t>不適</w:t>
            </w:r>
            <w:r w:rsidR="00B9208A">
              <w:rPr>
                <w:rFonts w:ascii="Times New Roman" w:eastAsia="標楷體" w:hAnsi="Times New Roman" w:hint="eastAsia"/>
                <w:color w:val="000000" w:themeColor="text1"/>
                <w:shd w:val="clear" w:color="auto" w:fill="FFFFFF"/>
              </w:rPr>
              <w:t>用</w:t>
            </w:r>
            <w:r w:rsidR="003D59FD" w:rsidRPr="003D59FD">
              <w:rPr>
                <w:rFonts w:ascii="Times New Roman" w:eastAsia="標楷體" w:hAnsi="Times New Roman" w:hint="eastAsia"/>
                <w:color w:val="000000" w:themeColor="text1"/>
                <w:shd w:val="clear" w:color="auto" w:fill="FFFFFF"/>
              </w:rPr>
              <w:t>其他抗生素治療之</w:t>
            </w:r>
            <w:r w:rsidR="000E35E4" w:rsidRPr="002938A0">
              <w:rPr>
                <w:rFonts w:ascii="Times New Roman" w:eastAsia="標楷體" w:hAnsi="Times New Roman" w:hint="eastAsia"/>
                <w:color w:val="000000" w:themeColor="text1"/>
                <w:shd w:val="clear" w:color="auto" w:fill="FFFFFF"/>
              </w:rPr>
              <w:t>特定嚴重感染，例如：影響心臟、肺部、血液及腦</w:t>
            </w:r>
            <w:r w:rsidR="00BA2BEE">
              <w:rPr>
                <w:rFonts w:ascii="Times New Roman" w:eastAsia="標楷體" w:hAnsi="Times New Roman" w:hint="eastAsia"/>
                <w:color w:val="000000" w:themeColor="text1"/>
                <w:shd w:val="clear" w:color="auto" w:fill="FFFFFF"/>
              </w:rPr>
              <w:t>部的</w:t>
            </w:r>
            <w:r w:rsidR="000E35E4" w:rsidRPr="002938A0">
              <w:rPr>
                <w:rFonts w:ascii="Times New Roman" w:eastAsia="標楷體" w:hAnsi="Times New Roman" w:hint="eastAsia"/>
                <w:color w:val="000000" w:themeColor="text1"/>
                <w:shd w:val="clear" w:color="auto" w:fill="FFFFFF"/>
              </w:rPr>
              <w:t>相關感染</w:t>
            </w:r>
            <w:r w:rsidR="00BA2BEE">
              <w:rPr>
                <w:rFonts w:ascii="Times New Roman" w:eastAsia="標楷體" w:hAnsi="Times New Roman" w:hint="eastAsia"/>
                <w:color w:val="000000" w:themeColor="text1"/>
                <w:shd w:val="clear" w:color="auto" w:fill="FFFFFF"/>
              </w:rPr>
              <w:t>，</w:t>
            </w:r>
            <w:r w:rsidR="000E35E4" w:rsidRPr="002938A0">
              <w:rPr>
                <w:rFonts w:ascii="Times New Roman" w:eastAsia="標楷體" w:hAnsi="Times New Roman" w:hint="eastAsia"/>
                <w:color w:val="000000" w:themeColor="text1"/>
                <w:shd w:val="clear" w:color="auto" w:fill="FFFFFF"/>
              </w:rPr>
              <w:t>或難以治療之感染，例如：腹部、泌尿道或皮膚及軟組織之複雜性感染疾病。</w:t>
            </w:r>
          </w:p>
          <w:p w:rsidR="000E35E4" w:rsidRPr="000E35E4" w:rsidRDefault="002938A0" w:rsidP="000E35E4">
            <w:pPr>
              <w:pStyle w:val="a9"/>
              <w:widowControl/>
              <w:numPr>
                <w:ilvl w:val="1"/>
                <w:numId w:val="22"/>
              </w:numPr>
              <w:shd w:val="clear" w:color="auto" w:fill="FFFFFF"/>
              <w:ind w:leftChars="0"/>
              <w:jc w:val="both"/>
              <w:rPr>
                <w:rFonts w:ascii="Times New Roman" w:eastAsia="標楷體" w:hAnsi="Times New Roman"/>
                <w:color w:val="000000" w:themeColor="text1"/>
                <w:shd w:val="clear" w:color="auto" w:fill="FFFFFF"/>
              </w:rPr>
            </w:pPr>
            <w:r>
              <w:rPr>
                <w:rFonts w:ascii="Times New Roman" w:eastAsia="標楷體" w:hAnsi="Times New Roman" w:hint="eastAsia"/>
                <w:color w:val="000000" w:themeColor="text1"/>
                <w:shd w:val="clear" w:color="auto" w:fill="FFFFFF"/>
              </w:rPr>
              <w:t>含</w:t>
            </w:r>
            <w:r>
              <w:rPr>
                <w:rFonts w:ascii="Times New Roman" w:eastAsia="標楷體" w:hAnsi="Times New Roman" w:hint="eastAsia"/>
                <w:color w:val="000000" w:themeColor="text1"/>
                <w:shd w:val="clear" w:color="auto" w:fill="FFFFFF"/>
              </w:rPr>
              <w:t>f</w:t>
            </w:r>
            <w:r w:rsidRPr="000E35E4">
              <w:rPr>
                <w:rFonts w:ascii="Times New Roman" w:eastAsia="標楷體" w:hAnsi="Times New Roman" w:hint="eastAsia"/>
                <w:color w:val="000000" w:themeColor="text1"/>
                <w:shd w:val="clear" w:color="auto" w:fill="FFFFFF"/>
              </w:rPr>
              <w:t>osfomycin</w:t>
            </w:r>
            <w:r>
              <w:rPr>
                <w:rFonts w:ascii="Times New Roman" w:eastAsia="標楷體" w:hAnsi="Times New Roman" w:hint="eastAsia"/>
                <w:color w:val="000000" w:themeColor="text1"/>
                <w:shd w:val="clear" w:color="auto" w:fill="FFFFFF"/>
              </w:rPr>
              <w:t>成分</w:t>
            </w:r>
            <w:r w:rsidR="000E35E4" w:rsidRPr="000E35E4">
              <w:rPr>
                <w:rFonts w:ascii="Times New Roman" w:eastAsia="標楷體" w:hAnsi="Times New Roman" w:hint="eastAsia"/>
                <w:color w:val="000000" w:themeColor="text1"/>
                <w:shd w:val="clear" w:color="auto" w:fill="FFFFFF"/>
              </w:rPr>
              <w:t>之口服劑型</w:t>
            </w:r>
            <w:r w:rsidR="00BA2BEE">
              <w:rPr>
                <w:rFonts w:ascii="Times New Roman" w:eastAsia="標楷體" w:hAnsi="Times New Roman" w:hint="eastAsia"/>
                <w:color w:val="000000" w:themeColor="text1"/>
                <w:shd w:val="clear" w:color="auto" w:fill="FFFFFF"/>
              </w:rPr>
              <w:t>藥品</w:t>
            </w:r>
            <w:r w:rsidR="000E35E4" w:rsidRPr="000E35E4">
              <w:rPr>
                <w:rFonts w:ascii="Times New Roman" w:eastAsia="標楷體" w:hAnsi="Times New Roman" w:hint="eastAsia"/>
                <w:color w:val="000000" w:themeColor="text1"/>
                <w:shd w:val="clear" w:color="auto" w:fill="FFFFFF"/>
              </w:rPr>
              <w:t>可繼續用於治療成年</w:t>
            </w:r>
            <w:r w:rsidR="00BA2BEE">
              <w:rPr>
                <w:rFonts w:ascii="Times New Roman" w:eastAsia="標楷體" w:hAnsi="Times New Roman" w:hint="eastAsia"/>
                <w:color w:val="000000" w:themeColor="text1"/>
                <w:shd w:val="clear" w:color="auto" w:fill="FFFFFF"/>
              </w:rPr>
              <w:t>及青少年</w:t>
            </w:r>
            <w:r w:rsidR="000E35E4" w:rsidRPr="000E35E4">
              <w:rPr>
                <w:rFonts w:ascii="Times New Roman" w:eastAsia="標楷體" w:hAnsi="Times New Roman" w:hint="eastAsia"/>
                <w:color w:val="000000" w:themeColor="text1"/>
                <w:shd w:val="clear" w:color="auto" w:fill="FFFFFF"/>
              </w:rPr>
              <w:t>女性之非複雜性膀胱炎。而</w:t>
            </w:r>
            <w:r>
              <w:rPr>
                <w:rFonts w:ascii="Times New Roman" w:eastAsia="標楷體" w:hAnsi="Times New Roman" w:hint="eastAsia"/>
                <w:color w:val="000000" w:themeColor="text1"/>
                <w:shd w:val="clear" w:color="auto" w:fill="FFFFFF"/>
              </w:rPr>
              <w:t>含</w:t>
            </w:r>
            <w:r>
              <w:rPr>
                <w:rFonts w:ascii="Times New Roman" w:eastAsia="標楷體" w:hAnsi="Times New Roman" w:hint="eastAsia"/>
                <w:color w:val="000000" w:themeColor="text1"/>
                <w:shd w:val="clear" w:color="auto" w:fill="FFFFFF"/>
              </w:rPr>
              <w:t>f</w:t>
            </w:r>
            <w:r w:rsidRPr="000E35E4">
              <w:rPr>
                <w:rFonts w:ascii="Times New Roman" w:eastAsia="標楷體" w:hAnsi="Times New Roman" w:hint="eastAsia"/>
                <w:color w:val="000000" w:themeColor="text1"/>
                <w:shd w:val="clear" w:color="auto" w:fill="FFFFFF"/>
              </w:rPr>
              <w:t>osfomycin</w:t>
            </w:r>
            <w:r>
              <w:rPr>
                <w:rFonts w:ascii="Times New Roman" w:eastAsia="標楷體" w:hAnsi="Times New Roman" w:hint="eastAsia"/>
                <w:color w:val="000000" w:themeColor="text1"/>
                <w:shd w:val="clear" w:color="auto" w:fill="FFFFFF"/>
              </w:rPr>
              <w:t>成分</w:t>
            </w:r>
            <w:r w:rsidR="000E35E4" w:rsidRPr="000E35E4">
              <w:rPr>
                <w:rFonts w:ascii="Times New Roman" w:eastAsia="標楷體" w:hAnsi="Times New Roman" w:hint="eastAsia"/>
                <w:color w:val="000000" w:themeColor="text1"/>
                <w:shd w:val="clear" w:color="auto" w:fill="FFFFFF"/>
              </w:rPr>
              <w:t>之顆粒劑</w:t>
            </w:r>
            <w:r w:rsidR="00073FA1">
              <w:rPr>
                <w:rFonts w:ascii="Times New Roman" w:eastAsia="標楷體" w:hAnsi="Times New Roman" w:hint="eastAsia"/>
                <w:color w:val="000000" w:themeColor="text1"/>
                <w:shd w:val="clear" w:color="auto" w:fill="FFFFFF"/>
              </w:rPr>
              <w:t>型</w:t>
            </w:r>
            <w:r w:rsidR="001C1345" w:rsidRPr="000E35E4">
              <w:rPr>
                <w:rFonts w:ascii="Times New Roman" w:eastAsia="標楷體" w:hAnsi="Times New Roman" w:hint="eastAsia"/>
                <w:color w:val="000000" w:themeColor="text1"/>
                <w:shd w:val="clear" w:color="auto" w:fill="FFFFFF"/>
              </w:rPr>
              <w:t>(granules)</w:t>
            </w:r>
            <w:r w:rsidR="00BA2BEE">
              <w:rPr>
                <w:rFonts w:ascii="Times New Roman" w:eastAsia="標楷體" w:hAnsi="Times New Roman" w:hint="eastAsia"/>
                <w:color w:val="000000" w:themeColor="text1"/>
                <w:shd w:val="clear" w:color="auto" w:fill="FFFFFF"/>
              </w:rPr>
              <w:t>藥品</w:t>
            </w:r>
            <w:r w:rsidR="000E35E4" w:rsidRPr="000E35E4">
              <w:rPr>
                <w:rFonts w:ascii="Times New Roman" w:eastAsia="標楷體" w:hAnsi="Times New Roman" w:hint="eastAsia"/>
                <w:color w:val="000000" w:themeColor="text1"/>
                <w:shd w:val="clear" w:color="auto" w:fill="FFFFFF"/>
              </w:rPr>
              <w:t>(</w:t>
            </w:r>
            <w:r w:rsidR="000E35E4" w:rsidRPr="000E35E4">
              <w:rPr>
                <w:rFonts w:ascii="Times New Roman" w:eastAsia="標楷體" w:hAnsi="Times New Roman" w:hint="eastAsia"/>
                <w:color w:val="000000" w:themeColor="text1"/>
                <w:shd w:val="clear" w:color="auto" w:fill="FFFFFF"/>
              </w:rPr>
              <w:t>含</w:t>
            </w:r>
            <w:r w:rsidR="000E35E4" w:rsidRPr="000E35E4">
              <w:rPr>
                <w:rFonts w:ascii="Times New Roman" w:eastAsia="標楷體" w:hAnsi="Times New Roman" w:hint="eastAsia"/>
                <w:color w:val="000000" w:themeColor="text1"/>
                <w:shd w:val="clear" w:color="auto" w:fill="FFFFFF"/>
              </w:rPr>
              <w:t>fosfomycin trometamol)</w:t>
            </w:r>
            <w:r w:rsidR="000E35E4" w:rsidRPr="000E35E4">
              <w:rPr>
                <w:rFonts w:ascii="Times New Roman" w:eastAsia="標楷體" w:hAnsi="Times New Roman" w:hint="eastAsia"/>
                <w:color w:val="000000" w:themeColor="text1"/>
                <w:shd w:val="clear" w:color="auto" w:fill="FFFFFF"/>
              </w:rPr>
              <w:t>亦可繼續用於</w:t>
            </w:r>
            <w:r w:rsidR="001C1345" w:rsidRPr="000E35E4">
              <w:rPr>
                <w:rFonts w:ascii="Times New Roman" w:eastAsia="標楷體" w:hAnsi="Times New Roman" w:hint="eastAsia"/>
                <w:color w:val="000000" w:themeColor="text1"/>
                <w:shd w:val="clear" w:color="auto" w:fill="FFFFFF"/>
              </w:rPr>
              <w:t>男性</w:t>
            </w:r>
            <w:r w:rsidR="000E35E4" w:rsidRPr="000E35E4">
              <w:rPr>
                <w:rFonts w:ascii="Times New Roman" w:eastAsia="標楷體" w:hAnsi="Times New Roman" w:hint="eastAsia"/>
                <w:color w:val="000000" w:themeColor="text1"/>
                <w:shd w:val="clear" w:color="auto" w:fill="FFFFFF"/>
              </w:rPr>
              <w:t>接受前列腺切</w:t>
            </w:r>
            <w:r w:rsidR="000E35E4" w:rsidRPr="00C26401">
              <w:rPr>
                <w:rFonts w:ascii="Times New Roman" w:eastAsia="標楷體" w:hAnsi="Times New Roman" w:hint="eastAsia"/>
                <w:color w:val="000000" w:themeColor="text1"/>
                <w:shd w:val="clear" w:color="auto" w:fill="FFFFFF"/>
              </w:rPr>
              <w:t>片</w:t>
            </w:r>
            <w:r w:rsidR="001C1345" w:rsidRPr="00C26401">
              <w:rPr>
                <w:rFonts w:ascii="Times New Roman" w:eastAsia="標楷體" w:hAnsi="Times New Roman" w:hint="eastAsia"/>
                <w:color w:val="000000" w:themeColor="text1"/>
                <w:shd w:val="clear" w:color="auto" w:fill="FFFFFF"/>
              </w:rPr>
              <w:t>處置</w:t>
            </w:r>
            <w:r w:rsidR="00BA2BEE">
              <w:rPr>
                <w:rFonts w:ascii="Times New Roman" w:eastAsia="標楷體" w:hAnsi="Times New Roman" w:hint="eastAsia"/>
                <w:color w:val="000000" w:themeColor="text1"/>
                <w:shd w:val="clear" w:color="auto" w:fill="FFFFFF"/>
              </w:rPr>
              <w:t>時的</w:t>
            </w:r>
            <w:r w:rsidR="001C1345" w:rsidRPr="00C26401">
              <w:rPr>
                <w:rFonts w:ascii="Times New Roman" w:eastAsia="標楷體" w:hAnsi="Times New Roman" w:hint="eastAsia"/>
                <w:color w:val="000000" w:themeColor="text1"/>
                <w:shd w:val="clear" w:color="auto" w:fill="FFFFFF"/>
              </w:rPr>
              <w:t>感染預防</w:t>
            </w:r>
            <w:r w:rsidR="000E35E4" w:rsidRPr="000E35E4">
              <w:rPr>
                <w:rFonts w:ascii="Times New Roman" w:eastAsia="標楷體" w:hAnsi="Times New Roman" w:hint="eastAsia"/>
                <w:color w:val="000000" w:themeColor="text1"/>
                <w:shd w:val="clear" w:color="auto" w:fill="FFFFFF"/>
              </w:rPr>
              <w:t>。</w:t>
            </w:r>
            <w:r w:rsidR="000E35E4" w:rsidRPr="000E35E4">
              <w:rPr>
                <w:rFonts w:ascii="Times New Roman" w:eastAsia="標楷體" w:hAnsi="Times New Roman" w:hint="eastAsia"/>
                <w:color w:val="000000" w:themeColor="text1"/>
                <w:shd w:val="clear" w:color="auto" w:fill="FFFFFF"/>
              </w:rPr>
              <w:t>EMA</w:t>
            </w:r>
            <w:r w:rsidR="000E35E4" w:rsidRPr="000E35E4">
              <w:rPr>
                <w:rFonts w:ascii="Times New Roman" w:eastAsia="標楷體" w:hAnsi="Times New Roman" w:hint="eastAsia"/>
                <w:color w:val="000000" w:themeColor="text1"/>
                <w:shd w:val="clear" w:color="auto" w:fill="FFFFFF"/>
              </w:rPr>
              <w:t>已要求廠商提供進一步數據，以</w:t>
            </w:r>
            <w:r w:rsidR="004235E9">
              <w:rPr>
                <w:rFonts w:ascii="Times New Roman" w:eastAsia="標楷體" w:hAnsi="Times New Roman" w:hint="eastAsia"/>
                <w:color w:val="000000" w:themeColor="text1"/>
                <w:shd w:val="clear" w:color="auto" w:fill="FFFFFF"/>
              </w:rPr>
              <w:t>確認</w:t>
            </w:r>
            <w:r w:rsidR="000E35E4" w:rsidRPr="000E35E4">
              <w:rPr>
                <w:rFonts w:ascii="Times New Roman" w:eastAsia="標楷體" w:hAnsi="Times New Roman" w:hint="eastAsia"/>
                <w:color w:val="000000" w:themeColor="text1"/>
                <w:shd w:val="clear" w:color="auto" w:fill="FFFFFF"/>
              </w:rPr>
              <w:t>繼續使用含</w:t>
            </w:r>
            <w:r w:rsidR="000E35E4" w:rsidRPr="000E35E4">
              <w:rPr>
                <w:rFonts w:ascii="Times New Roman" w:eastAsia="標楷體" w:hAnsi="Times New Roman" w:hint="eastAsia"/>
                <w:color w:val="000000" w:themeColor="text1"/>
                <w:shd w:val="clear" w:color="auto" w:fill="FFFFFF"/>
              </w:rPr>
              <w:t>fosfomycin trometamol</w:t>
            </w:r>
            <w:r w:rsidR="000E35E4" w:rsidRPr="000E35E4">
              <w:rPr>
                <w:rFonts w:ascii="Times New Roman" w:eastAsia="標楷體" w:hAnsi="Times New Roman" w:hint="eastAsia"/>
                <w:color w:val="000000" w:themeColor="text1"/>
                <w:shd w:val="clear" w:color="auto" w:fill="FFFFFF"/>
              </w:rPr>
              <w:t>及</w:t>
            </w:r>
            <w:r w:rsidR="000E35E4" w:rsidRPr="000E35E4">
              <w:rPr>
                <w:rFonts w:ascii="Times New Roman" w:eastAsia="標楷體" w:hAnsi="Times New Roman" w:hint="eastAsia"/>
                <w:color w:val="000000" w:themeColor="text1"/>
                <w:shd w:val="clear" w:color="auto" w:fill="FFFFFF"/>
              </w:rPr>
              <w:t>fosfomycin calcium</w:t>
            </w:r>
            <w:r w:rsidR="000E35E4" w:rsidRPr="000E35E4">
              <w:rPr>
                <w:rFonts w:ascii="Times New Roman" w:eastAsia="標楷體" w:hAnsi="Times New Roman" w:hint="eastAsia"/>
                <w:color w:val="000000" w:themeColor="text1"/>
                <w:shd w:val="clear" w:color="auto" w:fill="FFFFFF"/>
              </w:rPr>
              <w:t>成分口服藥品之</w:t>
            </w:r>
            <w:r w:rsidR="000E35E4" w:rsidRPr="00C82259">
              <w:rPr>
                <w:rFonts w:ascii="Times New Roman" w:eastAsia="標楷體" w:hAnsi="Times New Roman" w:hint="eastAsia"/>
                <w:color w:val="000000" w:themeColor="text1"/>
                <w:shd w:val="clear" w:color="auto" w:fill="FFFFFF"/>
              </w:rPr>
              <w:t>合理性</w:t>
            </w:r>
            <w:r w:rsidR="000E35E4" w:rsidRPr="000E35E4">
              <w:rPr>
                <w:rFonts w:ascii="Times New Roman" w:eastAsia="標楷體" w:hAnsi="Times New Roman" w:hint="eastAsia"/>
                <w:color w:val="000000" w:themeColor="text1"/>
                <w:shd w:val="clear" w:color="auto" w:fill="FFFFFF"/>
              </w:rPr>
              <w:t>。</w:t>
            </w:r>
          </w:p>
          <w:p w:rsidR="004E33E0" w:rsidRPr="00C13B3B" w:rsidRDefault="000E35E4" w:rsidP="00C13B3B">
            <w:pPr>
              <w:pStyle w:val="a9"/>
              <w:widowControl/>
              <w:numPr>
                <w:ilvl w:val="1"/>
                <w:numId w:val="22"/>
              </w:numPr>
              <w:shd w:val="clear" w:color="auto" w:fill="FFFFFF"/>
              <w:ind w:leftChars="0"/>
              <w:jc w:val="both"/>
              <w:rPr>
                <w:rFonts w:ascii="Times New Roman" w:eastAsia="標楷體" w:hAnsi="Times New Roman"/>
                <w:color w:val="000000" w:themeColor="text1"/>
                <w:shd w:val="clear" w:color="auto" w:fill="FFFFFF"/>
              </w:rPr>
            </w:pPr>
            <w:r w:rsidRPr="000E35E4">
              <w:rPr>
                <w:rFonts w:ascii="Times New Roman" w:eastAsia="標楷體" w:hAnsi="Times New Roman" w:hint="eastAsia"/>
                <w:color w:val="000000" w:themeColor="text1"/>
                <w:shd w:val="clear" w:color="auto" w:fill="FFFFFF"/>
              </w:rPr>
              <w:t>應</w:t>
            </w:r>
            <w:r w:rsidR="00BA2BEE">
              <w:rPr>
                <w:rFonts w:ascii="Times New Roman" w:eastAsia="標楷體" w:hAnsi="Times New Roman" w:hint="eastAsia"/>
                <w:color w:val="000000" w:themeColor="text1"/>
                <w:shd w:val="clear" w:color="auto" w:fill="FFFFFF"/>
              </w:rPr>
              <w:t>暫停</w:t>
            </w:r>
            <w:r w:rsidR="002938A0">
              <w:rPr>
                <w:rFonts w:ascii="Times New Roman" w:eastAsia="標楷體" w:hAnsi="Times New Roman" w:hint="eastAsia"/>
                <w:color w:val="000000" w:themeColor="text1"/>
                <w:shd w:val="clear" w:color="auto" w:fill="FFFFFF"/>
              </w:rPr>
              <w:t>含</w:t>
            </w:r>
            <w:r w:rsidR="002938A0">
              <w:rPr>
                <w:rFonts w:ascii="Times New Roman" w:eastAsia="標楷體" w:hAnsi="Times New Roman" w:hint="eastAsia"/>
                <w:color w:val="000000" w:themeColor="text1"/>
                <w:shd w:val="clear" w:color="auto" w:fill="FFFFFF"/>
              </w:rPr>
              <w:t>f</w:t>
            </w:r>
            <w:r w:rsidR="002938A0" w:rsidRPr="000E35E4">
              <w:rPr>
                <w:rFonts w:ascii="Times New Roman" w:eastAsia="標楷體" w:hAnsi="Times New Roman" w:hint="eastAsia"/>
                <w:color w:val="000000" w:themeColor="text1"/>
                <w:shd w:val="clear" w:color="auto" w:fill="FFFFFF"/>
              </w:rPr>
              <w:t>osfomycin</w:t>
            </w:r>
            <w:r w:rsidR="002938A0">
              <w:rPr>
                <w:rFonts w:ascii="Times New Roman" w:eastAsia="標楷體" w:hAnsi="Times New Roman" w:hint="eastAsia"/>
                <w:color w:val="000000" w:themeColor="text1"/>
                <w:shd w:val="clear" w:color="auto" w:fill="FFFFFF"/>
              </w:rPr>
              <w:t>成分</w:t>
            </w:r>
            <w:r w:rsidRPr="000E35E4">
              <w:rPr>
                <w:rFonts w:ascii="Times New Roman" w:eastAsia="標楷體" w:hAnsi="Times New Roman" w:hint="eastAsia"/>
                <w:color w:val="000000" w:themeColor="text1"/>
                <w:shd w:val="clear" w:color="auto" w:fill="FFFFFF"/>
              </w:rPr>
              <w:t>肌肉注射劑型及用於兒童</w:t>
            </w:r>
            <w:r w:rsidR="004D7113" w:rsidRPr="004D7113">
              <w:rPr>
                <w:rFonts w:ascii="Times New Roman" w:eastAsia="標楷體" w:hAnsi="Times New Roman" w:hint="eastAsia"/>
                <w:color w:val="000000" w:themeColor="text1"/>
                <w:shd w:val="clear" w:color="auto" w:fill="FFFFFF"/>
              </w:rPr>
              <w:t>（</w:t>
            </w:r>
            <w:r w:rsidR="004D7113" w:rsidRPr="004D7113">
              <w:rPr>
                <w:rFonts w:ascii="Times New Roman" w:eastAsia="標楷體" w:hAnsi="Times New Roman" w:hint="eastAsia"/>
                <w:color w:val="000000" w:themeColor="text1"/>
                <w:shd w:val="clear" w:color="auto" w:fill="FFFFFF"/>
              </w:rPr>
              <w:t>12</w:t>
            </w:r>
            <w:r w:rsidR="004D7113" w:rsidRPr="004D7113">
              <w:rPr>
                <w:rFonts w:ascii="Times New Roman" w:eastAsia="標楷體" w:hAnsi="Times New Roman" w:hint="eastAsia"/>
                <w:color w:val="000000" w:themeColor="text1"/>
                <w:shd w:val="clear" w:color="auto" w:fill="FFFFFF"/>
              </w:rPr>
              <w:t>歲以下）</w:t>
            </w:r>
            <w:r w:rsidR="00BA2BEE">
              <w:rPr>
                <w:rFonts w:ascii="Times New Roman" w:eastAsia="標楷體" w:hAnsi="Times New Roman" w:hint="eastAsia"/>
                <w:color w:val="000000" w:themeColor="text1"/>
                <w:shd w:val="clear" w:color="auto" w:fill="FFFFFF"/>
              </w:rPr>
              <w:t>的</w:t>
            </w:r>
            <w:r w:rsidR="004D7113">
              <w:rPr>
                <w:rFonts w:ascii="Times New Roman" w:eastAsia="標楷體" w:hAnsi="Times New Roman" w:hint="eastAsia"/>
                <w:color w:val="000000" w:themeColor="text1"/>
                <w:shd w:val="clear" w:color="auto" w:fill="FFFFFF"/>
              </w:rPr>
              <w:t>口服</w:t>
            </w:r>
            <w:r w:rsidRPr="000E35E4">
              <w:rPr>
                <w:rFonts w:ascii="Times New Roman" w:eastAsia="標楷體" w:hAnsi="Times New Roman" w:hint="eastAsia"/>
                <w:color w:val="000000" w:themeColor="text1"/>
                <w:shd w:val="clear" w:color="auto" w:fill="FFFFFF"/>
              </w:rPr>
              <w:t>顆粒劑型（</w:t>
            </w:r>
            <w:r w:rsidRPr="000E35E4">
              <w:rPr>
                <w:rFonts w:ascii="Times New Roman" w:eastAsia="標楷體" w:hAnsi="Times New Roman" w:hint="eastAsia"/>
                <w:color w:val="000000" w:themeColor="text1"/>
                <w:shd w:val="clear" w:color="auto" w:fill="FFFFFF"/>
              </w:rPr>
              <w:t>2g</w:t>
            </w:r>
            <w:r w:rsidRPr="000E35E4">
              <w:rPr>
                <w:rFonts w:ascii="Times New Roman" w:eastAsia="標楷體" w:hAnsi="Times New Roman" w:hint="eastAsia"/>
                <w:color w:val="000000" w:themeColor="text1"/>
                <w:shd w:val="clear" w:color="auto" w:fill="FFFFFF"/>
              </w:rPr>
              <w:t>）</w:t>
            </w:r>
            <w:r w:rsidR="00BA2BEE">
              <w:rPr>
                <w:rFonts w:ascii="Times New Roman" w:eastAsia="標楷體" w:hAnsi="Times New Roman" w:hint="eastAsia"/>
                <w:color w:val="000000" w:themeColor="text1"/>
                <w:shd w:val="clear" w:color="auto" w:fill="FFFFFF"/>
              </w:rPr>
              <w:t>藥品之販售使用</w:t>
            </w:r>
            <w:r w:rsidRPr="000E35E4">
              <w:rPr>
                <w:rFonts w:ascii="Times New Roman" w:eastAsia="標楷體" w:hAnsi="Times New Roman" w:hint="eastAsia"/>
                <w:color w:val="000000" w:themeColor="text1"/>
                <w:shd w:val="clear" w:color="auto" w:fill="FFFFFF"/>
              </w:rPr>
              <w:t>，因無明確證據顯示此類藥品</w:t>
            </w:r>
            <w:r w:rsidR="00C47D13">
              <w:rPr>
                <w:rFonts w:ascii="Times New Roman" w:eastAsia="標楷體" w:hAnsi="Times New Roman" w:hint="eastAsia"/>
                <w:color w:val="000000" w:themeColor="text1"/>
                <w:shd w:val="clear" w:color="auto" w:fill="FFFFFF"/>
              </w:rPr>
              <w:t>用</w:t>
            </w:r>
            <w:r w:rsidRPr="000E35E4">
              <w:rPr>
                <w:rFonts w:ascii="Times New Roman" w:eastAsia="標楷體" w:hAnsi="Times New Roman" w:hint="eastAsia"/>
                <w:color w:val="000000" w:themeColor="text1"/>
                <w:shd w:val="clear" w:color="auto" w:fill="FFFFFF"/>
              </w:rPr>
              <w:t>於目前</w:t>
            </w:r>
            <w:r w:rsidR="00BA2BEE">
              <w:rPr>
                <w:rFonts w:ascii="Times New Roman" w:eastAsia="標楷體" w:hAnsi="Times New Roman" w:hint="eastAsia"/>
                <w:color w:val="000000" w:themeColor="text1"/>
                <w:shd w:val="clear" w:color="auto" w:fill="FFFFFF"/>
              </w:rPr>
              <w:t>核</w:t>
            </w:r>
            <w:r w:rsidRPr="006C75F3">
              <w:rPr>
                <w:rFonts w:ascii="Times New Roman" w:eastAsia="標楷體" w:hAnsi="Times New Roman" w:hint="eastAsia"/>
                <w:color w:val="000000" w:themeColor="text1"/>
                <w:shd w:val="clear" w:color="auto" w:fill="FFFFFF"/>
              </w:rPr>
              <w:t>可</w:t>
            </w:r>
            <w:r w:rsidR="001C1345" w:rsidRPr="006C75F3">
              <w:rPr>
                <w:rFonts w:ascii="Times New Roman" w:eastAsia="標楷體" w:hAnsi="Times New Roman" w:hint="eastAsia"/>
                <w:color w:val="000000" w:themeColor="text1"/>
                <w:shd w:val="clear" w:color="auto" w:fill="FFFFFF"/>
              </w:rPr>
              <w:t>之</w:t>
            </w:r>
            <w:r w:rsidRPr="006C75F3">
              <w:rPr>
                <w:rFonts w:ascii="Times New Roman" w:eastAsia="標楷體" w:hAnsi="Times New Roman" w:hint="eastAsia"/>
                <w:color w:val="000000" w:themeColor="text1"/>
                <w:shd w:val="clear" w:color="auto" w:fill="FFFFFF"/>
              </w:rPr>
              <w:t>適應症</w:t>
            </w:r>
            <w:r w:rsidR="00C47D13" w:rsidRPr="006C75F3">
              <w:rPr>
                <w:rFonts w:ascii="Times New Roman" w:eastAsia="標楷體" w:hAnsi="Times New Roman" w:hint="eastAsia"/>
                <w:color w:val="000000" w:themeColor="text1"/>
                <w:shd w:val="clear" w:color="auto" w:fill="FFFFFF"/>
              </w:rPr>
              <w:t>上</w:t>
            </w:r>
            <w:r w:rsidRPr="006C75F3">
              <w:rPr>
                <w:rFonts w:ascii="Times New Roman" w:eastAsia="標楷體" w:hAnsi="Times New Roman" w:hint="eastAsia"/>
                <w:color w:val="000000" w:themeColor="text1"/>
                <w:shd w:val="clear" w:color="auto" w:fill="FFFFFF"/>
              </w:rPr>
              <w:t>具足夠有</w:t>
            </w:r>
            <w:r w:rsidRPr="000E35E4">
              <w:rPr>
                <w:rFonts w:ascii="Times New Roman" w:eastAsia="標楷體" w:hAnsi="Times New Roman" w:hint="eastAsia"/>
                <w:color w:val="000000" w:themeColor="text1"/>
                <w:shd w:val="clear" w:color="auto" w:fill="FFFFFF"/>
              </w:rPr>
              <w:t>效性。</w:t>
            </w:r>
          </w:p>
        </w:tc>
      </w:tr>
      <w:tr w:rsidR="00C13B3B" w:rsidRPr="008E2071" w:rsidTr="00CB2324">
        <w:trPr>
          <w:trHeight w:val="896"/>
          <w:jc w:val="center"/>
        </w:trPr>
        <w:tc>
          <w:tcPr>
            <w:tcW w:w="2413" w:type="dxa"/>
            <w:vAlign w:val="center"/>
          </w:tcPr>
          <w:p w:rsidR="00C13B3B" w:rsidRPr="00C13B3B" w:rsidRDefault="00C13B3B" w:rsidP="00C13B3B">
            <w:pPr>
              <w:jc w:val="center"/>
              <w:rPr>
                <w:rFonts w:ascii="Times New Roman" w:eastAsia="標楷體" w:hAnsi="Times New Roman"/>
              </w:rPr>
            </w:pPr>
            <w:r w:rsidRPr="00C13B3B">
              <w:rPr>
                <w:rFonts w:ascii="Times New Roman" w:eastAsia="標楷體" w:hAnsi="Times New Roman" w:hint="eastAsia"/>
              </w:rPr>
              <w:lastRenderedPageBreak/>
              <w:t>食品藥物管理署</w:t>
            </w:r>
          </w:p>
          <w:p w:rsidR="00C13B3B" w:rsidRPr="008E2071" w:rsidRDefault="00C13B3B" w:rsidP="00C13B3B">
            <w:pPr>
              <w:jc w:val="center"/>
              <w:rPr>
                <w:rFonts w:ascii="Times New Roman" w:eastAsia="標楷體" w:hAnsi="Times New Roman"/>
              </w:rPr>
            </w:pPr>
            <w:r w:rsidRPr="00C13B3B">
              <w:rPr>
                <w:rFonts w:ascii="Times New Roman" w:eastAsia="標楷體" w:hAnsi="Times New Roman" w:hint="eastAsia"/>
              </w:rPr>
              <w:t>風險溝通說明</w:t>
            </w:r>
          </w:p>
        </w:tc>
        <w:tc>
          <w:tcPr>
            <w:tcW w:w="7316" w:type="dxa"/>
          </w:tcPr>
          <w:p w:rsidR="00F161C6" w:rsidRDefault="00C13B3B" w:rsidP="00C13B3B">
            <w:pPr>
              <w:widowControl/>
              <w:shd w:val="clear" w:color="auto" w:fill="FFFFFF"/>
              <w:jc w:val="both"/>
              <w:rPr>
                <w:rFonts w:ascii="Times New Roman" w:eastAsia="標楷體" w:hAnsi="Times New Roman"/>
                <w:b/>
                <w:color w:val="000000" w:themeColor="text1"/>
                <w:kern w:val="0"/>
                <w:szCs w:val="24"/>
              </w:rPr>
            </w:pPr>
            <w:r w:rsidRPr="00F96386">
              <w:rPr>
                <w:rFonts w:ascii="Times New Roman" w:eastAsia="標楷體" w:hAnsi="Times New Roman" w:hint="eastAsia"/>
                <w:bCs/>
                <w:color w:val="000000" w:themeColor="text1"/>
                <w:kern w:val="0"/>
                <w:szCs w:val="24"/>
              </w:rPr>
              <w:t>◎</w:t>
            </w:r>
            <w:r w:rsidRPr="00F96386">
              <w:rPr>
                <w:rFonts w:ascii="Times New Roman" w:eastAsia="標楷體" w:hAnsi="Times New Roman" w:hint="eastAsia"/>
                <w:b/>
                <w:bCs/>
                <w:color w:val="000000" w:themeColor="text1"/>
                <w:kern w:val="0"/>
                <w:szCs w:val="24"/>
                <w:u w:val="single"/>
              </w:rPr>
              <w:t>食品藥物管理署說明</w:t>
            </w:r>
            <w:r w:rsidRPr="00F96386">
              <w:rPr>
                <w:rFonts w:ascii="Times New Roman" w:eastAsia="標楷體" w:hAnsi="Times New Roman" w:hint="eastAsia"/>
                <w:b/>
                <w:color w:val="000000" w:themeColor="text1"/>
                <w:kern w:val="0"/>
                <w:szCs w:val="24"/>
              </w:rPr>
              <w:t>：</w:t>
            </w:r>
          </w:p>
          <w:p w:rsidR="00F161C6" w:rsidRPr="00F161C6" w:rsidRDefault="00C13B3B" w:rsidP="002D617C">
            <w:pPr>
              <w:pStyle w:val="a9"/>
              <w:widowControl/>
              <w:numPr>
                <w:ilvl w:val="0"/>
                <w:numId w:val="36"/>
              </w:numPr>
              <w:shd w:val="clear" w:color="auto" w:fill="FFFFFF"/>
              <w:ind w:leftChars="0"/>
              <w:jc w:val="both"/>
              <w:rPr>
                <w:rFonts w:ascii="Times New Roman" w:eastAsia="標楷體" w:hAnsi="Times New Roman"/>
                <w:color w:val="000000" w:themeColor="text1"/>
                <w:kern w:val="0"/>
                <w:szCs w:val="24"/>
              </w:rPr>
            </w:pPr>
            <w:r w:rsidRPr="00F161C6">
              <w:rPr>
                <w:rFonts w:ascii="Times New Roman" w:eastAsia="標楷體" w:hAnsi="Times New Roman" w:hint="eastAsia"/>
                <w:color w:val="000000" w:themeColor="text1"/>
                <w:shd w:val="clear" w:color="auto" w:fill="FFFFFF"/>
              </w:rPr>
              <w:t>經查，我國核准含</w:t>
            </w:r>
            <w:r w:rsidRPr="00F161C6">
              <w:rPr>
                <w:rFonts w:ascii="Times New Roman" w:eastAsia="標楷體" w:hAnsi="Times New Roman" w:hint="eastAsia"/>
                <w:color w:val="000000" w:themeColor="text1"/>
                <w:shd w:val="clear" w:color="auto" w:fill="FFFFFF"/>
              </w:rPr>
              <w:t>fosfomycin</w:t>
            </w:r>
            <w:r w:rsidRPr="00F161C6">
              <w:rPr>
                <w:rFonts w:ascii="Times New Roman" w:eastAsia="標楷體" w:hAnsi="Times New Roman" w:hint="eastAsia"/>
                <w:color w:val="000000" w:themeColor="text1"/>
                <w:shd w:val="clear" w:color="auto" w:fill="FFFFFF"/>
              </w:rPr>
              <w:t>成分藥品許可證共</w:t>
            </w:r>
            <w:r w:rsidRPr="00F161C6">
              <w:rPr>
                <w:rFonts w:ascii="Times New Roman" w:eastAsia="標楷體" w:hAnsi="Times New Roman" w:hint="eastAsia"/>
                <w:color w:val="000000" w:themeColor="text1"/>
                <w:shd w:val="clear" w:color="auto" w:fill="FFFFFF"/>
              </w:rPr>
              <w:t>6</w:t>
            </w:r>
            <w:r w:rsidRPr="00F161C6">
              <w:rPr>
                <w:rFonts w:ascii="Times New Roman" w:eastAsia="標楷體" w:hAnsi="Times New Roman" w:hint="eastAsia"/>
                <w:color w:val="000000" w:themeColor="text1"/>
                <w:shd w:val="clear" w:color="auto" w:fill="FFFFFF"/>
              </w:rPr>
              <w:t>張（包含</w:t>
            </w:r>
            <w:r w:rsidRPr="00F161C6">
              <w:rPr>
                <w:rFonts w:ascii="Times New Roman" w:eastAsia="標楷體" w:hAnsi="Times New Roman" w:hint="eastAsia"/>
                <w:color w:val="000000" w:themeColor="text1"/>
                <w:shd w:val="clear" w:color="auto" w:fill="FFFFFF"/>
              </w:rPr>
              <w:t>5</w:t>
            </w:r>
            <w:r w:rsidRPr="00F161C6">
              <w:rPr>
                <w:rFonts w:ascii="Times New Roman" w:eastAsia="標楷體" w:hAnsi="Times New Roman" w:hint="eastAsia"/>
                <w:color w:val="000000" w:themeColor="text1"/>
                <w:shd w:val="clear" w:color="auto" w:fill="FFFFFF"/>
              </w:rPr>
              <w:t>張靜脈注射劑型，</w:t>
            </w:r>
            <w:r w:rsidRPr="00F161C6">
              <w:rPr>
                <w:rFonts w:ascii="Times New Roman" w:eastAsia="標楷體" w:hAnsi="Times New Roman" w:hint="eastAsia"/>
                <w:color w:val="000000" w:themeColor="text1"/>
                <w:shd w:val="clear" w:color="auto" w:fill="FFFFFF"/>
              </w:rPr>
              <w:t>1</w:t>
            </w:r>
            <w:r w:rsidRPr="00F161C6">
              <w:rPr>
                <w:rFonts w:ascii="Times New Roman" w:eastAsia="標楷體" w:hAnsi="Times New Roman" w:hint="eastAsia"/>
                <w:color w:val="000000" w:themeColor="text1"/>
                <w:shd w:val="clear" w:color="auto" w:fill="FFFFFF"/>
              </w:rPr>
              <w:t>張顆粒劑型，無肌肉注射劑型），靜脈注射劑型藥品之中文仿單</w:t>
            </w:r>
            <w:r w:rsidRPr="00F161C6">
              <w:rPr>
                <w:rFonts w:ascii="Times New Roman" w:eastAsia="標楷體" w:hAnsi="Times New Roman" w:hint="eastAsia"/>
                <w:color w:val="000000" w:themeColor="text1"/>
                <w:u w:val="single"/>
                <w:shd w:val="clear" w:color="auto" w:fill="FFFFFF"/>
              </w:rPr>
              <w:t>未刊載</w:t>
            </w:r>
            <w:r w:rsidRPr="00F161C6">
              <w:rPr>
                <w:rFonts w:ascii="Times New Roman" w:eastAsia="標楷體" w:hAnsi="Times New Roman" w:hint="eastAsia"/>
                <w:color w:val="000000" w:themeColor="text1"/>
                <w:shd w:val="clear" w:color="auto" w:fill="FFFFFF"/>
              </w:rPr>
              <w:t>該</w:t>
            </w:r>
            <w:r w:rsidR="00F161C6">
              <w:rPr>
                <w:rFonts w:ascii="Times New Roman" w:eastAsia="標楷體" w:hAnsi="Times New Roman" w:hint="eastAsia"/>
                <w:color w:val="000000" w:themeColor="text1"/>
                <w:shd w:val="clear" w:color="auto" w:fill="FFFFFF"/>
              </w:rPr>
              <w:t>藥品僅能用於不適合以其他抗生素治療之嚴重感染情況等相關安全資訊；</w:t>
            </w:r>
            <w:r w:rsidRPr="00F161C6">
              <w:rPr>
                <w:rFonts w:ascii="Times New Roman" w:eastAsia="標楷體" w:hAnsi="Times New Roman" w:hint="eastAsia"/>
                <w:color w:val="000000" w:themeColor="text1"/>
                <w:shd w:val="clear" w:color="auto" w:fill="FFFFFF"/>
              </w:rPr>
              <w:t>顆粒劑型藥品之中文仿單已刊載「梅樂黴素</w:t>
            </w:r>
            <w:r w:rsidRPr="00F161C6">
              <w:rPr>
                <w:rFonts w:ascii="Times New Roman" w:eastAsia="標楷體" w:hAnsi="Times New Roman" w:hint="eastAsia"/>
                <w:b/>
                <w:color w:val="000000" w:themeColor="text1"/>
                <w:shd w:val="clear" w:color="auto" w:fill="FFFFFF"/>
              </w:rPr>
              <w:t>不可用於未滿</w:t>
            </w:r>
            <w:r w:rsidRPr="00F161C6">
              <w:rPr>
                <w:rFonts w:ascii="Times New Roman" w:eastAsia="標楷體" w:hAnsi="Times New Roman" w:hint="eastAsia"/>
                <w:b/>
                <w:color w:val="000000" w:themeColor="text1"/>
                <w:shd w:val="clear" w:color="auto" w:fill="FFFFFF"/>
              </w:rPr>
              <w:t>12</w:t>
            </w:r>
            <w:r w:rsidRPr="00F161C6">
              <w:rPr>
                <w:rFonts w:ascii="Times New Roman" w:eastAsia="標楷體" w:hAnsi="Times New Roman" w:hint="eastAsia"/>
                <w:b/>
                <w:color w:val="000000" w:themeColor="text1"/>
                <w:shd w:val="clear" w:color="auto" w:fill="FFFFFF"/>
              </w:rPr>
              <w:t>歲的兒童</w:t>
            </w:r>
            <w:r w:rsidRPr="00F161C6">
              <w:rPr>
                <w:rFonts w:ascii="Times New Roman" w:eastAsia="標楷體" w:hAnsi="Times New Roman" w:hint="eastAsia"/>
                <w:color w:val="000000" w:themeColor="text1"/>
                <w:shd w:val="clear" w:color="auto" w:fill="FFFFFF"/>
              </w:rPr>
              <w:t>及</w:t>
            </w:r>
            <w:r w:rsidRPr="00F161C6">
              <w:rPr>
                <w:rFonts w:ascii="Times New Roman" w:eastAsia="標楷體" w:hAnsi="Times New Roman" w:hint="eastAsia"/>
                <w:color w:val="000000" w:themeColor="text1"/>
                <w:shd w:val="clear" w:color="auto" w:fill="FFFFFF"/>
              </w:rPr>
              <w:t>75</w:t>
            </w:r>
            <w:r w:rsidRPr="00F161C6">
              <w:rPr>
                <w:rFonts w:ascii="Times New Roman" w:eastAsia="標楷體" w:hAnsi="Times New Roman" w:hint="eastAsia"/>
                <w:color w:val="000000" w:themeColor="text1"/>
                <w:shd w:val="clear" w:color="auto" w:fill="FFFFFF"/>
              </w:rPr>
              <w:t>歲以上的人」及「</w:t>
            </w:r>
            <w:r w:rsidRPr="00F161C6">
              <w:rPr>
                <w:rFonts w:ascii="Times New Roman" w:eastAsia="標楷體" w:hAnsi="Times New Roman" w:hint="eastAsia"/>
                <w:b/>
                <w:color w:val="000000" w:themeColor="text1"/>
                <w:shd w:val="clear" w:color="auto" w:fill="FFFFFF"/>
              </w:rPr>
              <w:t>未滿</w:t>
            </w:r>
            <w:r w:rsidRPr="00F161C6">
              <w:rPr>
                <w:rFonts w:ascii="Times New Roman" w:eastAsia="標楷體" w:hAnsi="Times New Roman" w:hint="eastAsia"/>
                <w:b/>
                <w:color w:val="000000" w:themeColor="text1"/>
                <w:shd w:val="clear" w:color="auto" w:fill="FFFFFF"/>
              </w:rPr>
              <w:t>12</w:t>
            </w:r>
            <w:r w:rsidRPr="00F161C6">
              <w:rPr>
                <w:rFonts w:ascii="Times New Roman" w:eastAsia="標楷體" w:hAnsi="Times New Roman" w:hint="eastAsia"/>
                <w:b/>
                <w:color w:val="000000" w:themeColor="text1"/>
                <w:shd w:val="clear" w:color="auto" w:fill="FFFFFF"/>
              </w:rPr>
              <w:t>歲，請勿使用。</w:t>
            </w:r>
            <w:r w:rsidRPr="00F161C6">
              <w:rPr>
                <w:rFonts w:ascii="Times New Roman" w:eastAsia="標楷體" w:hAnsi="Times New Roman" w:hint="eastAsia"/>
                <w:color w:val="000000" w:themeColor="text1"/>
                <w:shd w:val="clear" w:color="auto" w:fill="FFFFFF"/>
              </w:rPr>
              <w:t>因為其安全性和有效性在這個年齡的族群中還沒有被建立」等安全資訊。</w:t>
            </w:r>
          </w:p>
          <w:p w:rsidR="002D617C" w:rsidRPr="00F161C6" w:rsidRDefault="002D617C" w:rsidP="00C13B3B">
            <w:pPr>
              <w:pStyle w:val="a9"/>
              <w:widowControl/>
              <w:numPr>
                <w:ilvl w:val="0"/>
                <w:numId w:val="36"/>
              </w:numPr>
              <w:shd w:val="clear" w:color="auto" w:fill="FFFFFF"/>
              <w:ind w:leftChars="0"/>
              <w:jc w:val="both"/>
              <w:rPr>
                <w:rFonts w:ascii="Times New Roman" w:eastAsia="標楷體" w:hAnsi="Times New Roman"/>
                <w:color w:val="000000" w:themeColor="text1"/>
                <w:kern w:val="0"/>
                <w:szCs w:val="24"/>
              </w:rPr>
            </w:pPr>
            <w:r w:rsidRPr="00F161C6">
              <w:rPr>
                <w:rFonts w:ascii="Times New Roman" w:eastAsia="標楷體" w:hAnsi="Times New Roman" w:hint="eastAsia"/>
                <w:bCs/>
                <w:color w:val="000000"/>
                <w:kern w:val="0"/>
                <w:szCs w:val="24"/>
              </w:rPr>
              <w:t>本署現正評估是否針對含該成分藥品採取進一步風險管控措施。</w:t>
            </w:r>
          </w:p>
          <w:p w:rsidR="00F161C6" w:rsidRDefault="00F161C6" w:rsidP="00C13B3B">
            <w:pPr>
              <w:widowControl/>
              <w:shd w:val="clear" w:color="auto" w:fill="FFFFFF"/>
              <w:jc w:val="both"/>
              <w:rPr>
                <w:rFonts w:ascii="Times New Roman" w:eastAsia="標楷體" w:hAnsi="Times New Roman"/>
                <w:bCs/>
                <w:color w:val="000000" w:themeColor="text1"/>
                <w:kern w:val="0"/>
                <w:szCs w:val="24"/>
              </w:rPr>
            </w:pPr>
            <w:r w:rsidRPr="00F96386">
              <w:rPr>
                <w:rFonts w:ascii="Times New Roman" w:eastAsia="標楷體" w:hAnsi="Times New Roman" w:hint="eastAsia"/>
                <w:bCs/>
                <w:color w:val="000000" w:themeColor="text1"/>
                <w:kern w:val="0"/>
                <w:szCs w:val="24"/>
              </w:rPr>
              <w:t>◎</w:t>
            </w:r>
            <w:r w:rsidR="00C13B3B" w:rsidRPr="00F161C6">
              <w:rPr>
                <w:rFonts w:ascii="Times New Roman" w:eastAsia="標楷體" w:hAnsi="Times New Roman" w:hint="eastAsia"/>
                <w:b/>
                <w:bCs/>
                <w:color w:val="000000" w:themeColor="text1"/>
                <w:kern w:val="0"/>
                <w:szCs w:val="24"/>
                <w:u w:val="single"/>
              </w:rPr>
              <w:t>醫療人員應注意事項</w:t>
            </w:r>
            <w:r w:rsidR="00C13B3B" w:rsidRPr="00F161C6">
              <w:rPr>
                <w:rFonts w:ascii="Times New Roman" w:eastAsia="標楷體" w:hAnsi="Times New Roman" w:hint="eastAsia"/>
                <w:b/>
                <w:bCs/>
                <w:color w:val="000000" w:themeColor="text1"/>
                <w:kern w:val="0"/>
                <w:szCs w:val="24"/>
              </w:rPr>
              <w:t>：</w:t>
            </w:r>
          </w:p>
          <w:p w:rsidR="00A00DC7" w:rsidRPr="00A00DC7" w:rsidRDefault="00A00DC7" w:rsidP="00F161C6">
            <w:pPr>
              <w:pStyle w:val="a9"/>
              <w:widowControl/>
              <w:numPr>
                <w:ilvl w:val="0"/>
                <w:numId w:val="37"/>
              </w:numPr>
              <w:shd w:val="clear" w:color="auto" w:fill="FFFFFF"/>
              <w:ind w:leftChars="0"/>
              <w:jc w:val="both"/>
              <w:rPr>
                <w:rFonts w:ascii="Times New Roman" w:eastAsia="標楷體" w:hAnsi="Times New Roman"/>
                <w:bCs/>
                <w:color w:val="000000" w:themeColor="text1"/>
                <w:kern w:val="0"/>
                <w:szCs w:val="24"/>
              </w:rPr>
            </w:pPr>
            <w:r>
              <w:rPr>
                <w:rFonts w:ascii="Times New Roman" w:eastAsia="標楷體" w:hAnsi="Times New Roman" w:hint="eastAsia"/>
                <w:bCs/>
                <w:color w:val="000000" w:themeColor="text1"/>
                <w:kern w:val="0"/>
                <w:szCs w:val="24"/>
              </w:rPr>
              <w:t>應謹慎使用</w:t>
            </w:r>
            <w:r w:rsidRPr="00F161C6">
              <w:rPr>
                <w:rFonts w:ascii="Times New Roman" w:eastAsia="標楷體" w:hAnsi="Times New Roman" w:hint="eastAsia"/>
                <w:color w:val="000000" w:themeColor="text1"/>
                <w:shd w:val="clear" w:color="auto" w:fill="FFFFFF"/>
              </w:rPr>
              <w:t>含</w:t>
            </w:r>
            <w:r w:rsidRPr="00F161C6">
              <w:rPr>
                <w:rFonts w:ascii="Times New Roman" w:eastAsia="標楷體" w:hAnsi="Times New Roman" w:hint="eastAsia"/>
                <w:color w:val="000000" w:themeColor="text1"/>
                <w:shd w:val="clear" w:color="auto" w:fill="FFFFFF"/>
              </w:rPr>
              <w:t>fosfomycin</w:t>
            </w:r>
            <w:r w:rsidRPr="00F161C6">
              <w:rPr>
                <w:rFonts w:ascii="Times New Roman" w:eastAsia="標楷體" w:hAnsi="Times New Roman" w:hint="eastAsia"/>
                <w:color w:val="000000" w:themeColor="text1"/>
                <w:shd w:val="clear" w:color="auto" w:fill="FFFFFF"/>
              </w:rPr>
              <w:t>成分</w:t>
            </w:r>
            <w:r w:rsidRPr="002938A0">
              <w:rPr>
                <w:rFonts w:ascii="Times New Roman" w:eastAsia="標楷體" w:hAnsi="Times New Roman" w:hint="eastAsia"/>
                <w:color w:val="000000" w:themeColor="text1"/>
                <w:shd w:val="clear" w:color="auto" w:fill="FFFFFF"/>
              </w:rPr>
              <w:t>之靜脈輸注劑型</w:t>
            </w:r>
            <w:r>
              <w:rPr>
                <w:rFonts w:ascii="Times New Roman" w:eastAsia="標楷體" w:hAnsi="Times New Roman" w:hint="eastAsia"/>
                <w:color w:val="000000" w:themeColor="text1"/>
                <w:shd w:val="clear" w:color="auto" w:fill="FFFFFF"/>
              </w:rPr>
              <w:t>藥品用於感染症之治療。</w:t>
            </w:r>
          </w:p>
          <w:p w:rsidR="00F161C6" w:rsidRPr="00F161C6" w:rsidRDefault="00C13B3B" w:rsidP="00F161C6">
            <w:pPr>
              <w:pStyle w:val="a9"/>
              <w:widowControl/>
              <w:numPr>
                <w:ilvl w:val="0"/>
                <w:numId w:val="37"/>
              </w:numPr>
              <w:shd w:val="clear" w:color="auto" w:fill="FFFFFF"/>
              <w:ind w:leftChars="0"/>
              <w:jc w:val="both"/>
              <w:rPr>
                <w:rFonts w:ascii="Times New Roman" w:eastAsia="標楷體" w:hAnsi="Times New Roman"/>
                <w:bCs/>
                <w:color w:val="000000" w:themeColor="text1"/>
                <w:kern w:val="0"/>
                <w:szCs w:val="24"/>
              </w:rPr>
            </w:pPr>
            <w:r w:rsidRPr="00F161C6">
              <w:rPr>
                <w:rFonts w:ascii="Times New Roman" w:eastAsia="標楷體" w:hAnsi="Times New Roman" w:hint="eastAsia"/>
                <w:color w:val="000000" w:themeColor="text1"/>
                <w:shd w:val="clear" w:color="auto" w:fill="FFFFFF"/>
              </w:rPr>
              <w:t>含</w:t>
            </w:r>
            <w:r w:rsidRPr="00F161C6">
              <w:rPr>
                <w:rFonts w:ascii="Times New Roman" w:eastAsia="標楷體" w:hAnsi="Times New Roman" w:hint="eastAsia"/>
                <w:color w:val="000000" w:themeColor="text1"/>
                <w:shd w:val="clear" w:color="auto" w:fill="FFFFFF"/>
              </w:rPr>
              <w:t>fosfomycin</w:t>
            </w:r>
            <w:r w:rsidRPr="00F161C6">
              <w:rPr>
                <w:rFonts w:ascii="Times New Roman" w:eastAsia="標楷體" w:hAnsi="Times New Roman" w:hint="eastAsia"/>
                <w:color w:val="000000" w:themeColor="text1"/>
                <w:shd w:val="clear" w:color="auto" w:fill="FFFFFF"/>
              </w:rPr>
              <w:t>成分之顆粒劑藥品不可用於未滿</w:t>
            </w:r>
            <w:r w:rsidRPr="00F161C6">
              <w:rPr>
                <w:rFonts w:ascii="Times New Roman" w:eastAsia="標楷體" w:hAnsi="Times New Roman" w:hint="eastAsia"/>
                <w:color w:val="000000" w:themeColor="text1"/>
                <w:shd w:val="clear" w:color="auto" w:fill="FFFFFF"/>
              </w:rPr>
              <w:t>12</w:t>
            </w:r>
            <w:r w:rsidRPr="00F161C6">
              <w:rPr>
                <w:rFonts w:ascii="Times New Roman" w:eastAsia="標楷體" w:hAnsi="Times New Roman" w:hint="eastAsia"/>
                <w:color w:val="000000" w:themeColor="text1"/>
                <w:shd w:val="clear" w:color="auto" w:fill="FFFFFF"/>
              </w:rPr>
              <w:t>歲之兒童</w:t>
            </w:r>
            <w:bookmarkStart w:id="0" w:name="_GoBack"/>
            <w:bookmarkEnd w:id="0"/>
            <w:r w:rsidRPr="00F161C6">
              <w:rPr>
                <w:rFonts w:ascii="Times New Roman" w:eastAsia="標楷體" w:hAnsi="Times New Roman" w:hint="eastAsia"/>
                <w:color w:val="000000" w:themeColor="text1"/>
                <w:shd w:val="clear" w:color="auto" w:fill="FFFFFF"/>
              </w:rPr>
              <w:t>。</w:t>
            </w:r>
          </w:p>
          <w:p w:rsidR="00F161C6" w:rsidRDefault="00C13B3B" w:rsidP="00C13B3B">
            <w:pPr>
              <w:widowControl/>
              <w:shd w:val="clear" w:color="auto" w:fill="FFFFFF"/>
              <w:jc w:val="both"/>
              <w:rPr>
                <w:rFonts w:ascii="Times New Roman" w:eastAsia="標楷體" w:hAnsi="Times New Roman"/>
                <w:b/>
                <w:color w:val="000000" w:themeColor="text1"/>
                <w:shd w:val="clear" w:color="auto" w:fill="FFFFFF"/>
              </w:rPr>
            </w:pPr>
            <w:r w:rsidRPr="00F161C6">
              <w:rPr>
                <w:rFonts w:ascii="Times New Roman" w:eastAsia="標楷體" w:hAnsi="Times New Roman" w:hint="eastAsia"/>
                <w:b/>
                <w:color w:val="000000" w:themeColor="text1"/>
                <w:shd w:val="clear" w:color="auto" w:fill="FFFFFF"/>
              </w:rPr>
              <w:t>◎</w:t>
            </w:r>
            <w:r w:rsidRPr="00F161C6">
              <w:rPr>
                <w:rFonts w:ascii="Times New Roman" w:eastAsia="標楷體" w:hAnsi="Times New Roman" w:hint="eastAsia"/>
                <w:b/>
                <w:color w:val="000000" w:themeColor="text1"/>
                <w:u w:val="single"/>
                <w:shd w:val="clear" w:color="auto" w:fill="FFFFFF"/>
              </w:rPr>
              <w:t>病人應注意事項</w:t>
            </w:r>
            <w:r w:rsidRPr="00F161C6">
              <w:rPr>
                <w:rFonts w:ascii="Times New Roman" w:eastAsia="標楷體" w:hAnsi="Times New Roman" w:hint="eastAsia"/>
                <w:b/>
                <w:color w:val="000000" w:themeColor="text1"/>
                <w:shd w:val="clear" w:color="auto" w:fill="FFFFFF"/>
              </w:rPr>
              <w:t>：</w:t>
            </w:r>
          </w:p>
          <w:p w:rsidR="00F161C6" w:rsidRDefault="00C13B3B" w:rsidP="00C13B3B">
            <w:pPr>
              <w:pStyle w:val="a9"/>
              <w:widowControl/>
              <w:numPr>
                <w:ilvl w:val="0"/>
                <w:numId w:val="38"/>
              </w:numPr>
              <w:shd w:val="clear" w:color="auto" w:fill="FFFFFF"/>
              <w:ind w:leftChars="0"/>
              <w:jc w:val="both"/>
              <w:rPr>
                <w:rFonts w:ascii="Times New Roman" w:eastAsia="標楷體" w:hAnsi="Times New Roman"/>
                <w:color w:val="000000" w:themeColor="text1"/>
                <w:shd w:val="clear" w:color="auto" w:fill="FFFFFF"/>
              </w:rPr>
            </w:pPr>
            <w:r w:rsidRPr="00F161C6">
              <w:rPr>
                <w:rFonts w:ascii="Times New Roman" w:eastAsia="標楷體" w:hAnsi="Times New Roman" w:hint="eastAsia"/>
                <w:color w:val="000000" w:themeColor="text1"/>
                <w:shd w:val="clear" w:color="auto" w:fill="FFFFFF"/>
              </w:rPr>
              <w:t>就醫時應主動告知醫療人員自身病史及是否併用其他藥品，醫師將進一步評估您的用藥。</w:t>
            </w:r>
          </w:p>
          <w:p w:rsidR="00C13B3B" w:rsidRPr="00F161C6" w:rsidRDefault="00C13B3B" w:rsidP="00C13B3B">
            <w:pPr>
              <w:pStyle w:val="a9"/>
              <w:widowControl/>
              <w:numPr>
                <w:ilvl w:val="0"/>
                <w:numId w:val="38"/>
              </w:numPr>
              <w:shd w:val="clear" w:color="auto" w:fill="FFFFFF"/>
              <w:ind w:leftChars="0"/>
              <w:jc w:val="both"/>
              <w:rPr>
                <w:rFonts w:ascii="Times New Roman" w:eastAsia="標楷體" w:hAnsi="Times New Roman"/>
                <w:color w:val="000000" w:themeColor="text1"/>
                <w:shd w:val="clear" w:color="auto" w:fill="FFFFFF"/>
              </w:rPr>
            </w:pPr>
            <w:r w:rsidRPr="00F161C6">
              <w:rPr>
                <w:rFonts w:ascii="Times New Roman" w:eastAsia="標楷體" w:hAnsi="Times New Roman" w:hint="eastAsia"/>
                <w:color w:val="000000" w:themeColor="text1"/>
                <w:shd w:val="clear" w:color="auto" w:fill="FFFFFF"/>
              </w:rPr>
              <w:t>若您對用藥有任何疑問請諮詢醫療人員，切勿於諮詢醫療人員前自行停藥。</w:t>
            </w:r>
          </w:p>
          <w:p w:rsidR="00C13B3B" w:rsidRPr="00C13B3B" w:rsidRDefault="00C13B3B" w:rsidP="00C13B3B">
            <w:pPr>
              <w:widowControl/>
              <w:shd w:val="clear" w:color="auto" w:fill="FFFFFF"/>
              <w:jc w:val="both"/>
              <w:rPr>
                <w:rFonts w:ascii="Times New Roman" w:eastAsia="標楷體" w:hAnsi="Times New Roman"/>
                <w:color w:val="000000" w:themeColor="text1"/>
                <w:shd w:val="clear" w:color="auto" w:fill="FFFFFF"/>
              </w:rPr>
            </w:pPr>
            <w:r w:rsidRPr="00C13B3B">
              <w:rPr>
                <w:rFonts w:ascii="Times New Roman" w:eastAsia="標楷體" w:hAnsi="Times New Roman" w:hint="eastAsia"/>
                <w:color w:val="000000" w:themeColor="text1"/>
                <w:shd w:val="clear" w:color="auto" w:fill="FFFFFF"/>
              </w:rPr>
              <w:t>醫療人員或病人懷疑因為使用（服用）藥品導致不良反應發生時，請立即通報給衛生福利部所建置之全國藥物不良反應通報中心，並副知所屬廠商，藥物不良反應通報專線</w:t>
            </w:r>
            <w:r w:rsidRPr="00C13B3B">
              <w:rPr>
                <w:rFonts w:ascii="Times New Roman" w:eastAsia="標楷體" w:hAnsi="Times New Roman"/>
                <w:color w:val="000000" w:themeColor="text1"/>
                <w:shd w:val="clear" w:color="auto" w:fill="FFFFFF"/>
              </w:rPr>
              <w:t>02-2396-0100</w:t>
            </w:r>
            <w:r w:rsidRPr="00C13B3B">
              <w:rPr>
                <w:rFonts w:ascii="Times New Roman" w:eastAsia="標楷體" w:hAnsi="Times New Roman" w:hint="eastAsia"/>
                <w:color w:val="000000" w:themeColor="text1"/>
                <w:shd w:val="clear" w:color="auto" w:fill="FFFFFF"/>
              </w:rPr>
              <w:t>，網站：</w:t>
            </w:r>
            <w:hyperlink r:id="rId10" w:history="1">
              <w:r w:rsidR="00245FDB" w:rsidRPr="00EA5D5E">
                <w:rPr>
                  <w:rStyle w:val="ab"/>
                  <w:rFonts w:ascii="Times New Roman" w:eastAsia="標楷體" w:hAnsi="Times New Roman"/>
                  <w:shd w:val="clear" w:color="auto" w:fill="FFFFFF"/>
                </w:rPr>
                <w:t>https://adr.fda.gov.tw</w:t>
              </w:r>
            </w:hyperlink>
            <w:r w:rsidR="00245FDB">
              <w:rPr>
                <w:rFonts w:ascii="Times New Roman" w:eastAsia="標楷體" w:hAnsi="Times New Roman" w:hint="eastAsia"/>
                <w:color w:val="000000" w:themeColor="text1"/>
                <w:shd w:val="clear" w:color="auto" w:fill="FFFFFF"/>
              </w:rPr>
              <w:t xml:space="preserve"> </w:t>
            </w:r>
            <w:r w:rsidRPr="00C13B3B">
              <w:rPr>
                <w:rFonts w:ascii="Times New Roman" w:eastAsia="標楷體" w:hAnsi="Times New Roman" w:hint="eastAsia"/>
                <w:color w:val="000000" w:themeColor="text1"/>
                <w:shd w:val="clear" w:color="auto" w:fill="FFFFFF"/>
              </w:rPr>
              <w:t>；衛生福利部食品藥物管理署獲知藥品安全訊息時，均會蒐集彙整相關資料進行評估，並對於新增之藥品風險採取對應之風險管控措施。</w:t>
            </w:r>
          </w:p>
        </w:tc>
      </w:tr>
    </w:tbl>
    <w:p w:rsidR="00133A34" w:rsidRDefault="00133A34" w:rsidP="00B43892">
      <w:pPr>
        <w:widowControl/>
        <w:rPr>
          <w:rFonts w:ascii="標楷體" w:eastAsia="標楷體" w:hAnsi="標楷體"/>
          <w:b/>
        </w:rPr>
      </w:pPr>
    </w:p>
    <w:p w:rsidR="009D401F" w:rsidRDefault="009D401F">
      <w:pPr>
        <w:widowControl/>
        <w:rPr>
          <w:rFonts w:ascii="標楷體" w:eastAsia="標楷體" w:hAnsi="標楷體"/>
          <w:b/>
        </w:rPr>
      </w:pPr>
    </w:p>
    <w:sectPr w:rsidR="009D401F" w:rsidSect="00A1746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D73" w:rsidRDefault="00A93D73" w:rsidP="003B56BC">
      <w:r>
        <w:separator/>
      </w:r>
    </w:p>
  </w:endnote>
  <w:endnote w:type="continuationSeparator" w:id="0">
    <w:p w:rsidR="00A93D73" w:rsidRDefault="00A93D73" w:rsidP="003B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D73" w:rsidRDefault="00A93D73" w:rsidP="003B56BC">
      <w:r>
        <w:separator/>
      </w:r>
    </w:p>
  </w:footnote>
  <w:footnote w:type="continuationSeparator" w:id="0">
    <w:p w:rsidR="00A93D73" w:rsidRDefault="00A93D73" w:rsidP="003B5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665"/>
    <w:multiLevelType w:val="hybridMultilevel"/>
    <w:tmpl w:val="2A6CBE42"/>
    <w:lvl w:ilvl="0" w:tplc="7A962CDA">
      <w:start w:val="99"/>
      <w:numFmt w:val="bullet"/>
      <w:lvlText w:val="◎"/>
      <w:lvlJc w:val="left"/>
      <w:pPr>
        <w:tabs>
          <w:tab w:val="num" w:pos="346"/>
        </w:tabs>
        <w:ind w:left="346" w:hanging="360"/>
      </w:pPr>
      <w:rPr>
        <w:rFonts w:ascii="標楷體" w:eastAsia="標楷體" w:hAnsi="標楷體" w:hint="eastAsia"/>
      </w:rPr>
    </w:lvl>
    <w:lvl w:ilvl="1" w:tplc="43465692">
      <w:start w:val="1"/>
      <w:numFmt w:val="decimal"/>
      <w:lvlText w:val="%2."/>
      <w:lvlJc w:val="left"/>
      <w:pPr>
        <w:tabs>
          <w:tab w:val="num" w:pos="1440"/>
        </w:tabs>
        <w:ind w:left="1440" w:hanging="360"/>
      </w:pPr>
      <w:rPr>
        <w:rFonts w:cs="Times New Roman"/>
        <w:b w:val="0"/>
      </w:rPr>
    </w:lvl>
    <w:lvl w:ilvl="2" w:tplc="04090013">
      <w:start w:val="1"/>
      <w:numFmt w:val="upperRoman"/>
      <w:lvlText w:val="%3."/>
      <w:lvlJc w:val="left"/>
      <w:pPr>
        <w:tabs>
          <w:tab w:val="num" w:pos="961"/>
        </w:tabs>
        <w:ind w:left="961" w:hanging="360"/>
      </w:p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CA37D2E"/>
    <w:multiLevelType w:val="hybridMultilevel"/>
    <w:tmpl w:val="50AADB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411971"/>
    <w:multiLevelType w:val="hybridMultilevel"/>
    <w:tmpl w:val="96582CA6"/>
    <w:lvl w:ilvl="0" w:tplc="37C26BF0">
      <w:start w:val="99"/>
      <w:numFmt w:val="bullet"/>
      <w:lvlText w:val="◎"/>
      <w:lvlJc w:val="left"/>
      <w:pPr>
        <w:ind w:left="480" w:hanging="480"/>
      </w:pPr>
      <w:rPr>
        <w:rFonts w:ascii="標楷體" w:eastAsia="標楷體" w:hAnsi="標楷體"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0347EA"/>
    <w:multiLevelType w:val="hybridMultilevel"/>
    <w:tmpl w:val="A0EAA440"/>
    <w:lvl w:ilvl="0" w:tplc="E7D2EEDC">
      <w:start w:val="1"/>
      <w:numFmt w:val="decimal"/>
      <w:lvlText w:val="%1."/>
      <w:lvlJc w:val="left"/>
      <w:pPr>
        <w:ind w:left="480" w:hanging="480"/>
      </w:pPr>
      <w:rPr>
        <w:rFonts w:ascii="Times New Roman" w:hAnsi="Times New Roman" w:cs="Times New Roman" w:hint="default"/>
      </w:rPr>
    </w:lvl>
    <w:lvl w:ilvl="1" w:tplc="6888C674">
      <w:numFmt w:val="bullet"/>
      <w:lvlText w:val=""/>
      <w:lvlJc w:val="left"/>
      <w:pPr>
        <w:ind w:left="840" w:hanging="360"/>
      </w:pPr>
      <w:rPr>
        <w:rFonts w:ascii="Wingdings" w:eastAsia="標楷體" w:hAnsi="Wingdings" w:cs="Times New Roman" w:hint="default"/>
      </w:rPr>
    </w:lvl>
    <w:lvl w:ilvl="2" w:tplc="1B34E9B0">
      <w:numFmt w:val="bullet"/>
      <w:lvlText w:val=""/>
      <w:lvlJc w:val="left"/>
      <w:pPr>
        <w:ind w:left="1320" w:hanging="360"/>
      </w:pPr>
      <w:rPr>
        <w:rFonts w:ascii="Wingdings" w:eastAsia="新細明體" w:hAnsi="Wingdings" w:cs="Times New Roman" w:hint="default"/>
        <w:color w:val="000000"/>
      </w:rPr>
    </w:lvl>
    <w:lvl w:ilvl="3" w:tplc="CE449E7E">
      <w:start w:val="1"/>
      <w:numFmt w:val="decimal"/>
      <w:lvlText w:val="(%4)"/>
      <w:lvlJc w:val="left"/>
      <w:pPr>
        <w:ind w:left="1830" w:hanging="39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3E1C64"/>
    <w:multiLevelType w:val="hybridMultilevel"/>
    <w:tmpl w:val="D48EE5B6"/>
    <w:lvl w:ilvl="0" w:tplc="8EE46A1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73A486E"/>
    <w:multiLevelType w:val="hybridMultilevel"/>
    <w:tmpl w:val="D0E4443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774985"/>
    <w:multiLevelType w:val="hybridMultilevel"/>
    <w:tmpl w:val="496C3FC0"/>
    <w:lvl w:ilvl="0" w:tplc="B18CFFC0">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B2B015A"/>
    <w:multiLevelType w:val="hybridMultilevel"/>
    <w:tmpl w:val="017898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7F65314"/>
    <w:multiLevelType w:val="hybridMultilevel"/>
    <w:tmpl w:val="45FC447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8C424F"/>
    <w:multiLevelType w:val="hybridMultilevel"/>
    <w:tmpl w:val="05AE53D2"/>
    <w:lvl w:ilvl="0" w:tplc="F6D2807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055F39"/>
    <w:multiLevelType w:val="hybridMultilevel"/>
    <w:tmpl w:val="D7823B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C4B011E"/>
    <w:multiLevelType w:val="hybridMultilevel"/>
    <w:tmpl w:val="1A7A23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1378D0"/>
    <w:multiLevelType w:val="hybridMultilevel"/>
    <w:tmpl w:val="289C32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3EF133D"/>
    <w:multiLevelType w:val="hybridMultilevel"/>
    <w:tmpl w:val="BE44B0D4"/>
    <w:lvl w:ilvl="0" w:tplc="0409000F">
      <w:start w:val="1"/>
      <w:numFmt w:val="decimal"/>
      <w:lvlText w:val="%1."/>
      <w:lvlJc w:val="left"/>
      <w:pPr>
        <w:ind w:left="480" w:hanging="480"/>
      </w:pPr>
    </w:lvl>
    <w:lvl w:ilvl="1" w:tplc="8EE46A18">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74F08BB"/>
    <w:multiLevelType w:val="hybridMultilevel"/>
    <w:tmpl w:val="D0E462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7C95A1D"/>
    <w:multiLevelType w:val="hybridMultilevel"/>
    <w:tmpl w:val="0824B598"/>
    <w:lvl w:ilvl="0" w:tplc="0409000F">
      <w:start w:val="1"/>
      <w:numFmt w:val="decimal"/>
      <w:lvlText w:val="%1."/>
      <w:lvlJc w:val="left"/>
      <w:pPr>
        <w:ind w:left="480" w:hanging="480"/>
      </w:p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828038A"/>
    <w:multiLevelType w:val="hybridMultilevel"/>
    <w:tmpl w:val="FF180598"/>
    <w:lvl w:ilvl="0" w:tplc="0409000F">
      <w:start w:val="1"/>
      <w:numFmt w:val="decimal"/>
      <w:lvlText w:val="%1."/>
      <w:lvlJc w:val="left"/>
      <w:pPr>
        <w:ind w:left="466" w:hanging="480"/>
      </w:p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17" w15:restartNumberingAfterBreak="0">
    <w:nsid w:val="3B671B1B"/>
    <w:multiLevelType w:val="hybridMultilevel"/>
    <w:tmpl w:val="7FA0A09C"/>
    <w:lvl w:ilvl="0" w:tplc="B18CFFC0">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8" w15:restartNumberingAfterBreak="0">
    <w:nsid w:val="3BAF775B"/>
    <w:multiLevelType w:val="hybridMultilevel"/>
    <w:tmpl w:val="59BE5E7E"/>
    <w:lvl w:ilvl="0" w:tplc="8EE46A18">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813B0F"/>
    <w:multiLevelType w:val="hybridMultilevel"/>
    <w:tmpl w:val="046AC7B6"/>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0" w15:restartNumberingAfterBreak="0">
    <w:nsid w:val="43F25038"/>
    <w:multiLevelType w:val="hybridMultilevel"/>
    <w:tmpl w:val="992A72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6A27903"/>
    <w:multiLevelType w:val="hybridMultilevel"/>
    <w:tmpl w:val="088AEA8E"/>
    <w:lvl w:ilvl="0" w:tplc="0409000F">
      <w:start w:val="1"/>
      <w:numFmt w:val="decimal"/>
      <w:lvlText w:val="%1."/>
      <w:lvlJc w:val="left"/>
      <w:pPr>
        <w:ind w:left="480" w:hanging="480"/>
      </w:pPr>
    </w:lvl>
    <w:lvl w:ilvl="1" w:tplc="8EE46A18">
      <w:start w:val="1"/>
      <w:numFmt w:val="decimal"/>
      <w:lvlText w:val="(%2)."/>
      <w:lvlJc w:val="left"/>
      <w:pPr>
        <w:ind w:left="1047"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A1E3831"/>
    <w:multiLevelType w:val="hybridMultilevel"/>
    <w:tmpl w:val="8EE2E7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D6F6A4A"/>
    <w:multiLevelType w:val="hybridMultilevel"/>
    <w:tmpl w:val="F71A56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DDA766D"/>
    <w:multiLevelType w:val="hybridMultilevel"/>
    <w:tmpl w:val="2CB0D46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39667EE"/>
    <w:multiLevelType w:val="hybridMultilevel"/>
    <w:tmpl w:val="59C68B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4E87EA4"/>
    <w:multiLevelType w:val="hybridMultilevel"/>
    <w:tmpl w:val="8D36C888"/>
    <w:lvl w:ilvl="0" w:tplc="B162A70C">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8D95613"/>
    <w:multiLevelType w:val="hybridMultilevel"/>
    <w:tmpl w:val="585AEBCE"/>
    <w:lvl w:ilvl="0" w:tplc="CEE2451A">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C2C521F"/>
    <w:multiLevelType w:val="hybridMultilevel"/>
    <w:tmpl w:val="C6AA0E50"/>
    <w:lvl w:ilvl="0" w:tplc="611AA32A">
      <w:start w:val="1"/>
      <w:numFmt w:val="decimal"/>
      <w:lvlText w:val="%1."/>
      <w:lvlJc w:val="left"/>
      <w:pPr>
        <w:ind w:left="480" w:hanging="480"/>
      </w:pPr>
      <w:rPr>
        <w:b w:val="0"/>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CF44296"/>
    <w:multiLevelType w:val="hybridMultilevel"/>
    <w:tmpl w:val="4F0E32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63D0593"/>
    <w:multiLevelType w:val="hybridMultilevel"/>
    <w:tmpl w:val="CA0848E0"/>
    <w:lvl w:ilvl="0" w:tplc="CEE2451A">
      <w:start w:val="1"/>
      <w:numFmt w:val="decimal"/>
      <w:lvlText w:val="%1."/>
      <w:lvlJc w:val="left"/>
      <w:pPr>
        <w:ind w:left="480" w:hanging="480"/>
      </w:pPr>
      <w:rPr>
        <w:b w:val="0"/>
      </w:rPr>
    </w:lvl>
    <w:lvl w:ilvl="1" w:tplc="48184BE2">
      <w:start w:val="9"/>
      <w:numFmt w:val="bullet"/>
      <w:lvlText w:val="◎"/>
      <w:lvlJc w:val="left"/>
      <w:pPr>
        <w:ind w:left="840" w:hanging="360"/>
      </w:pPr>
      <w:rPr>
        <w:rFonts w:ascii="標楷體" w:eastAsia="標楷體" w:hAnsi="標楷體" w:cs="Times New Roman" w:hint="eastAsia"/>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9605A82"/>
    <w:multiLevelType w:val="hybridMultilevel"/>
    <w:tmpl w:val="D7823B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F83453F"/>
    <w:multiLevelType w:val="hybridMultilevel"/>
    <w:tmpl w:val="71009C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700E21D6"/>
    <w:multiLevelType w:val="multilevel"/>
    <w:tmpl w:val="ADCABD0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0F9575A"/>
    <w:multiLevelType w:val="hybridMultilevel"/>
    <w:tmpl w:val="BC8E38B6"/>
    <w:lvl w:ilvl="0" w:tplc="0409000F">
      <w:start w:val="1"/>
      <w:numFmt w:val="decimal"/>
      <w:lvlText w:val="%1."/>
      <w:lvlJc w:val="left"/>
      <w:pPr>
        <w:ind w:left="480" w:hanging="480"/>
      </w:p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1645C42"/>
    <w:multiLevelType w:val="hybridMultilevel"/>
    <w:tmpl w:val="352C344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8930305"/>
    <w:multiLevelType w:val="hybridMultilevel"/>
    <w:tmpl w:val="F954A6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C2266B8"/>
    <w:multiLevelType w:val="hybridMultilevel"/>
    <w:tmpl w:val="6B725F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34"/>
  </w:num>
  <w:num w:numId="3">
    <w:abstractNumId w:val="21"/>
  </w:num>
  <w:num w:numId="4">
    <w:abstractNumId w:val="15"/>
  </w:num>
  <w:num w:numId="5">
    <w:abstractNumId w:val="28"/>
  </w:num>
  <w:num w:numId="6">
    <w:abstractNumId w:val="23"/>
  </w:num>
  <w:num w:numId="7">
    <w:abstractNumId w:val="32"/>
  </w:num>
  <w:num w:numId="8">
    <w:abstractNumId w:val="3"/>
  </w:num>
  <w:num w:numId="9">
    <w:abstractNumId w:val="19"/>
  </w:num>
  <w:num w:numId="10">
    <w:abstractNumId w:val="6"/>
  </w:num>
  <w:num w:numId="11">
    <w:abstractNumId w:val="17"/>
  </w:num>
  <w:num w:numId="12">
    <w:abstractNumId w:val="27"/>
  </w:num>
  <w:num w:numId="13">
    <w:abstractNumId w:val="18"/>
  </w:num>
  <w:num w:numId="14">
    <w:abstractNumId w:val="4"/>
  </w:num>
  <w:num w:numId="15">
    <w:abstractNumId w:val="2"/>
  </w:num>
  <w:num w:numId="16">
    <w:abstractNumId w:val="20"/>
  </w:num>
  <w:num w:numId="17">
    <w:abstractNumId w:val="29"/>
  </w:num>
  <w:num w:numId="18">
    <w:abstractNumId w:val="35"/>
  </w:num>
  <w:num w:numId="19">
    <w:abstractNumId w:val="33"/>
  </w:num>
  <w:num w:numId="20">
    <w:abstractNumId w:val="36"/>
  </w:num>
  <w:num w:numId="21">
    <w:abstractNumId w:val="25"/>
  </w:num>
  <w:num w:numId="22">
    <w:abstractNumId w:val="13"/>
  </w:num>
  <w:num w:numId="23">
    <w:abstractNumId w:val="22"/>
  </w:num>
  <w:num w:numId="24">
    <w:abstractNumId w:val="14"/>
  </w:num>
  <w:num w:numId="25">
    <w:abstractNumId w:val="12"/>
  </w:num>
  <w:num w:numId="26">
    <w:abstractNumId w:val="1"/>
  </w:num>
  <w:num w:numId="27">
    <w:abstractNumId w:val="7"/>
  </w:num>
  <w:num w:numId="28">
    <w:abstractNumId w:val="30"/>
  </w:num>
  <w:num w:numId="29">
    <w:abstractNumId w:val="8"/>
  </w:num>
  <w:num w:numId="30">
    <w:abstractNumId w:val="5"/>
  </w:num>
  <w:num w:numId="31">
    <w:abstractNumId w:val="26"/>
  </w:num>
  <w:num w:numId="32">
    <w:abstractNumId w:val="16"/>
  </w:num>
  <w:num w:numId="33">
    <w:abstractNumId w:val="24"/>
  </w:num>
  <w:num w:numId="34">
    <w:abstractNumId w:val="37"/>
  </w:num>
  <w:num w:numId="35">
    <w:abstractNumId w:val="9"/>
  </w:num>
  <w:num w:numId="36">
    <w:abstractNumId w:val="11"/>
  </w:num>
  <w:num w:numId="37">
    <w:abstractNumId w:val="31"/>
  </w:num>
  <w:num w:numId="3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741"/>
    <w:rsid w:val="0000085B"/>
    <w:rsid w:val="00000E9D"/>
    <w:rsid w:val="00001573"/>
    <w:rsid w:val="00001BDC"/>
    <w:rsid w:val="00001FD1"/>
    <w:rsid w:val="000042E9"/>
    <w:rsid w:val="0000496A"/>
    <w:rsid w:val="000050F0"/>
    <w:rsid w:val="00005243"/>
    <w:rsid w:val="0000533D"/>
    <w:rsid w:val="0000743C"/>
    <w:rsid w:val="000102F3"/>
    <w:rsid w:val="00010F40"/>
    <w:rsid w:val="00011906"/>
    <w:rsid w:val="0001247F"/>
    <w:rsid w:val="00012E40"/>
    <w:rsid w:val="00014990"/>
    <w:rsid w:val="00014F47"/>
    <w:rsid w:val="00015040"/>
    <w:rsid w:val="0001599E"/>
    <w:rsid w:val="0001696E"/>
    <w:rsid w:val="00017171"/>
    <w:rsid w:val="00017AD6"/>
    <w:rsid w:val="00022AAD"/>
    <w:rsid w:val="00024566"/>
    <w:rsid w:val="00024EB8"/>
    <w:rsid w:val="00026983"/>
    <w:rsid w:val="0002707A"/>
    <w:rsid w:val="00032A84"/>
    <w:rsid w:val="00033435"/>
    <w:rsid w:val="00033C23"/>
    <w:rsid w:val="000342DC"/>
    <w:rsid w:val="0003449A"/>
    <w:rsid w:val="00034AAD"/>
    <w:rsid w:val="00034CF4"/>
    <w:rsid w:val="0003559D"/>
    <w:rsid w:val="000360F2"/>
    <w:rsid w:val="000402E1"/>
    <w:rsid w:val="00040D39"/>
    <w:rsid w:val="000417A7"/>
    <w:rsid w:val="0004206A"/>
    <w:rsid w:val="0004233F"/>
    <w:rsid w:val="00042A2A"/>
    <w:rsid w:val="00042AB2"/>
    <w:rsid w:val="00042B95"/>
    <w:rsid w:val="00043AF8"/>
    <w:rsid w:val="00044F4B"/>
    <w:rsid w:val="00045544"/>
    <w:rsid w:val="0004625C"/>
    <w:rsid w:val="000464DC"/>
    <w:rsid w:val="00046859"/>
    <w:rsid w:val="00047368"/>
    <w:rsid w:val="000513B2"/>
    <w:rsid w:val="00052487"/>
    <w:rsid w:val="00053A95"/>
    <w:rsid w:val="000564A7"/>
    <w:rsid w:val="00056F8F"/>
    <w:rsid w:val="000574F1"/>
    <w:rsid w:val="00057BAD"/>
    <w:rsid w:val="0006115A"/>
    <w:rsid w:val="0006212E"/>
    <w:rsid w:val="00063573"/>
    <w:rsid w:val="0006594B"/>
    <w:rsid w:val="00065F8B"/>
    <w:rsid w:val="00066833"/>
    <w:rsid w:val="00066D07"/>
    <w:rsid w:val="00067980"/>
    <w:rsid w:val="000705C6"/>
    <w:rsid w:val="00070D59"/>
    <w:rsid w:val="000710A8"/>
    <w:rsid w:val="00071BC5"/>
    <w:rsid w:val="00072239"/>
    <w:rsid w:val="00073FA1"/>
    <w:rsid w:val="00074C19"/>
    <w:rsid w:val="00076C07"/>
    <w:rsid w:val="00077A06"/>
    <w:rsid w:val="00077DFA"/>
    <w:rsid w:val="00077EC3"/>
    <w:rsid w:val="00080499"/>
    <w:rsid w:val="000810B0"/>
    <w:rsid w:val="0008189A"/>
    <w:rsid w:val="00081A7C"/>
    <w:rsid w:val="00081D44"/>
    <w:rsid w:val="000820FB"/>
    <w:rsid w:val="000841D6"/>
    <w:rsid w:val="000846C5"/>
    <w:rsid w:val="00086769"/>
    <w:rsid w:val="00091C0E"/>
    <w:rsid w:val="00091D64"/>
    <w:rsid w:val="00091DF3"/>
    <w:rsid w:val="000926E5"/>
    <w:rsid w:val="00093776"/>
    <w:rsid w:val="0009412B"/>
    <w:rsid w:val="00096F70"/>
    <w:rsid w:val="00097743"/>
    <w:rsid w:val="00097928"/>
    <w:rsid w:val="000A04E5"/>
    <w:rsid w:val="000A0803"/>
    <w:rsid w:val="000A1436"/>
    <w:rsid w:val="000A2C92"/>
    <w:rsid w:val="000A3189"/>
    <w:rsid w:val="000A3E05"/>
    <w:rsid w:val="000A3F20"/>
    <w:rsid w:val="000A4010"/>
    <w:rsid w:val="000B1861"/>
    <w:rsid w:val="000B1B19"/>
    <w:rsid w:val="000B331E"/>
    <w:rsid w:val="000B5587"/>
    <w:rsid w:val="000B5961"/>
    <w:rsid w:val="000B5ADF"/>
    <w:rsid w:val="000B6045"/>
    <w:rsid w:val="000B61BF"/>
    <w:rsid w:val="000B62FC"/>
    <w:rsid w:val="000B65E8"/>
    <w:rsid w:val="000B6993"/>
    <w:rsid w:val="000B7944"/>
    <w:rsid w:val="000C168C"/>
    <w:rsid w:val="000C1BB2"/>
    <w:rsid w:val="000C30AB"/>
    <w:rsid w:val="000C4EF5"/>
    <w:rsid w:val="000C5E05"/>
    <w:rsid w:val="000C6CDF"/>
    <w:rsid w:val="000C705F"/>
    <w:rsid w:val="000D0FB2"/>
    <w:rsid w:val="000D1EBD"/>
    <w:rsid w:val="000D23E3"/>
    <w:rsid w:val="000D3D55"/>
    <w:rsid w:val="000D575A"/>
    <w:rsid w:val="000D5C02"/>
    <w:rsid w:val="000D6154"/>
    <w:rsid w:val="000D6326"/>
    <w:rsid w:val="000D6D71"/>
    <w:rsid w:val="000E041F"/>
    <w:rsid w:val="000E1AC5"/>
    <w:rsid w:val="000E1CD1"/>
    <w:rsid w:val="000E1DD2"/>
    <w:rsid w:val="000E2269"/>
    <w:rsid w:val="000E2ABD"/>
    <w:rsid w:val="000E2C77"/>
    <w:rsid w:val="000E35E4"/>
    <w:rsid w:val="000E401F"/>
    <w:rsid w:val="000E40B5"/>
    <w:rsid w:val="000E4257"/>
    <w:rsid w:val="000E4856"/>
    <w:rsid w:val="000E511D"/>
    <w:rsid w:val="000E5D4D"/>
    <w:rsid w:val="000E6263"/>
    <w:rsid w:val="000E662C"/>
    <w:rsid w:val="000E6DC8"/>
    <w:rsid w:val="000F197E"/>
    <w:rsid w:val="000F21E8"/>
    <w:rsid w:val="000F2321"/>
    <w:rsid w:val="000F294A"/>
    <w:rsid w:val="000F4047"/>
    <w:rsid w:val="000F419D"/>
    <w:rsid w:val="000F447A"/>
    <w:rsid w:val="000F5BF9"/>
    <w:rsid w:val="000F6F7C"/>
    <w:rsid w:val="000F7065"/>
    <w:rsid w:val="000F71FB"/>
    <w:rsid w:val="000F79E7"/>
    <w:rsid w:val="00101993"/>
    <w:rsid w:val="00101F28"/>
    <w:rsid w:val="001037C9"/>
    <w:rsid w:val="001040E8"/>
    <w:rsid w:val="00104870"/>
    <w:rsid w:val="001049E0"/>
    <w:rsid w:val="00105264"/>
    <w:rsid w:val="00105CD7"/>
    <w:rsid w:val="00106445"/>
    <w:rsid w:val="00107788"/>
    <w:rsid w:val="0011061B"/>
    <w:rsid w:val="001107F2"/>
    <w:rsid w:val="001131F3"/>
    <w:rsid w:val="001132B4"/>
    <w:rsid w:val="001151C3"/>
    <w:rsid w:val="0011542E"/>
    <w:rsid w:val="00115A5F"/>
    <w:rsid w:val="00115F78"/>
    <w:rsid w:val="001164B5"/>
    <w:rsid w:val="00116EA0"/>
    <w:rsid w:val="00116FA8"/>
    <w:rsid w:val="00120328"/>
    <w:rsid w:val="001226A2"/>
    <w:rsid w:val="00123B37"/>
    <w:rsid w:val="00123FB1"/>
    <w:rsid w:val="001273D1"/>
    <w:rsid w:val="0013033A"/>
    <w:rsid w:val="0013078F"/>
    <w:rsid w:val="00132D97"/>
    <w:rsid w:val="00133461"/>
    <w:rsid w:val="00133A34"/>
    <w:rsid w:val="00133BBC"/>
    <w:rsid w:val="001342B8"/>
    <w:rsid w:val="00136184"/>
    <w:rsid w:val="001365D2"/>
    <w:rsid w:val="00137DC4"/>
    <w:rsid w:val="001409C3"/>
    <w:rsid w:val="00142B5F"/>
    <w:rsid w:val="00142F23"/>
    <w:rsid w:val="00143373"/>
    <w:rsid w:val="001435FE"/>
    <w:rsid w:val="00144214"/>
    <w:rsid w:val="00144836"/>
    <w:rsid w:val="001455B6"/>
    <w:rsid w:val="001472D7"/>
    <w:rsid w:val="00150360"/>
    <w:rsid w:val="001506A2"/>
    <w:rsid w:val="0015093A"/>
    <w:rsid w:val="001521FB"/>
    <w:rsid w:val="00153858"/>
    <w:rsid w:val="00153AC8"/>
    <w:rsid w:val="00154468"/>
    <w:rsid w:val="001545B8"/>
    <w:rsid w:val="00154625"/>
    <w:rsid w:val="00154725"/>
    <w:rsid w:val="001552DB"/>
    <w:rsid w:val="0015555A"/>
    <w:rsid w:val="00155E37"/>
    <w:rsid w:val="00155E7C"/>
    <w:rsid w:val="001562C8"/>
    <w:rsid w:val="0015736A"/>
    <w:rsid w:val="00157A0D"/>
    <w:rsid w:val="00162AB9"/>
    <w:rsid w:val="00162D57"/>
    <w:rsid w:val="001633CD"/>
    <w:rsid w:val="00163D1F"/>
    <w:rsid w:val="0016499E"/>
    <w:rsid w:val="00167294"/>
    <w:rsid w:val="0017168C"/>
    <w:rsid w:val="00171E3A"/>
    <w:rsid w:val="00172184"/>
    <w:rsid w:val="00172779"/>
    <w:rsid w:val="001742E9"/>
    <w:rsid w:val="001769E6"/>
    <w:rsid w:val="00176C47"/>
    <w:rsid w:val="00180F91"/>
    <w:rsid w:val="00181C61"/>
    <w:rsid w:val="00181E75"/>
    <w:rsid w:val="0018296D"/>
    <w:rsid w:val="0018456C"/>
    <w:rsid w:val="001847DA"/>
    <w:rsid w:val="00184C05"/>
    <w:rsid w:val="001854EE"/>
    <w:rsid w:val="001860F3"/>
    <w:rsid w:val="00186FAA"/>
    <w:rsid w:val="001875CC"/>
    <w:rsid w:val="00187B85"/>
    <w:rsid w:val="00187C4B"/>
    <w:rsid w:val="00187D7B"/>
    <w:rsid w:val="00190922"/>
    <w:rsid w:val="001909DD"/>
    <w:rsid w:val="001925C9"/>
    <w:rsid w:val="00192DA3"/>
    <w:rsid w:val="001938C0"/>
    <w:rsid w:val="0019414A"/>
    <w:rsid w:val="0019493A"/>
    <w:rsid w:val="001954AE"/>
    <w:rsid w:val="00195A13"/>
    <w:rsid w:val="00195A93"/>
    <w:rsid w:val="00196F45"/>
    <w:rsid w:val="00197462"/>
    <w:rsid w:val="001979BC"/>
    <w:rsid w:val="001A0B73"/>
    <w:rsid w:val="001A0CD4"/>
    <w:rsid w:val="001A1883"/>
    <w:rsid w:val="001A358E"/>
    <w:rsid w:val="001A37D7"/>
    <w:rsid w:val="001A3CD6"/>
    <w:rsid w:val="001A5323"/>
    <w:rsid w:val="001A5911"/>
    <w:rsid w:val="001A6CA6"/>
    <w:rsid w:val="001B1084"/>
    <w:rsid w:val="001B16AB"/>
    <w:rsid w:val="001B1867"/>
    <w:rsid w:val="001B19B5"/>
    <w:rsid w:val="001B2908"/>
    <w:rsid w:val="001B36F2"/>
    <w:rsid w:val="001B4099"/>
    <w:rsid w:val="001B42C3"/>
    <w:rsid w:val="001B588F"/>
    <w:rsid w:val="001B7077"/>
    <w:rsid w:val="001B7903"/>
    <w:rsid w:val="001C0186"/>
    <w:rsid w:val="001C0BC6"/>
    <w:rsid w:val="001C1345"/>
    <w:rsid w:val="001C1EBE"/>
    <w:rsid w:val="001C5A1B"/>
    <w:rsid w:val="001C673A"/>
    <w:rsid w:val="001D1B3C"/>
    <w:rsid w:val="001D43BC"/>
    <w:rsid w:val="001D5BFE"/>
    <w:rsid w:val="001D5D19"/>
    <w:rsid w:val="001D6C93"/>
    <w:rsid w:val="001D789A"/>
    <w:rsid w:val="001E145A"/>
    <w:rsid w:val="001E16C6"/>
    <w:rsid w:val="001E2748"/>
    <w:rsid w:val="001E2E85"/>
    <w:rsid w:val="001E36C3"/>
    <w:rsid w:val="001E3BEB"/>
    <w:rsid w:val="001E4113"/>
    <w:rsid w:val="001E4C91"/>
    <w:rsid w:val="001E4D43"/>
    <w:rsid w:val="001E5CE1"/>
    <w:rsid w:val="001E62A1"/>
    <w:rsid w:val="001E6F73"/>
    <w:rsid w:val="001E6F88"/>
    <w:rsid w:val="001E71B0"/>
    <w:rsid w:val="001F0101"/>
    <w:rsid w:val="001F11CF"/>
    <w:rsid w:val="001F2486"/>
    <w:rsid w:val="001F251E"/>
    <w:rsid w:val="001F3DF7"/>
    <w:rsid w:val="001F47D0"/>
    <w:rsid w:val="001F4D52"/>
    <w:rsid w:val="001F67CC"/>
    <w:rsid w:val="001F68AA"/>
    <w:rsid w:val="001F71B9"/>
    <w:rsid w:val="001F7C2B"/>
    <w:rsid w:val="00200B4B"/>
    <w:rsid w:val="00201F85"/>
    <w:rsid w:val="00203113"/>
    <w:rsid w:val="002042C2"/>
    <w:rsid w:val="0020506E"/>
    <w:rsid w:val="00205709"/>
    <w:rsid w:val="0020642F"/>
    <w:rsid w:val="002064E3"/>
    <w:rsid w:val="002066FE"/>
    <w:rsid w:val="00206844"/>
    <w:rsid w:val="00211E09"/>
    <w:rsid w:val="0021279D"/>
    <w:rsid w:val="0021280B"/>
    <w:rsid w:val="002129C2"/>
    <w:rsid w:val="002134C3"/>
    <w:rsid w:val="002136B4"/>
    <w:rsid w:val="00213C9F"/>
    <w:rsid w:val="002147D2"/>
    <w:rsid w:val="002154F6"/>
    <w:rsid w:val="0021575E"/>
    <w:rsid w:val="00215F9D"/>
    <w:rsid w:val="002162F4"/>
    <w:rsid w:val="002202AF"/>
    <w:rsid w:val="002205A8"/>
    <w:rsid w:val="00220A43"/>
    <w:rsid w:val="00221639"/>
    <w:rsid w:val="00221E37"/>
    <w:rsid w:val="002243F5"/>
    <w:rsid w:val="00224736"/>
    <w:rsid w:val="00225F49"/>
    <w:rsid w:val="002270DA"/>
    <w:rsid w:val="002275EC"/>
    <w:rsid w:val="002276B5"/>
    <w:rsid w:val="00227CB0"/>
    <w:rsid w:val="00230E9C"/>
    <w:rsid w:val="00232933"/>
    <w:rsid w:val="0023377D"/>
    <w:rsid w:val="00233E51"/>
    <w:rsid w:val="00234612"/>
    <w:rsid w:val="00235F72"/>
    <w:rsid w:val="00236693"/>
    <w:rsid w:val="00237253"/>
    <w:rsid w:val="00240B54"/>
    <w:rsid w:val="00241556"/>
    <w:rsid w:val="00241D14"/>
    <w:rsid w:val="00241FED"/>
    <w:rsid w:val="002420D6"/>
    <w:rsid w:val="0024250B"/>
    <w:rsid w:val="0024395F"/>
    <w:rsid w:val="00244EC1"/>
    <w:rsid w:val="00244F03"/>
    <w:rsid w:val="002454FA"/>
    <w:rsid w:val="00245FDB"/>
    <w:rsid w:val="00246966"/>
    <w:rsid w:val="0024708D"/>
    <w:rsid w:val="0024794B"/>
    <w:rsid w:val="00250477"/>
    <w:rsid w:val="0025164B"/>
    <w:rsid w:val="002520C5"/>
    <w:rsid w:val="00252DD4"/>
    <w:rsid w:val="00253FBA"/>
    <w:rsid w:val="00254393"/>
    <w:rsid w:val="00255E33"/>
    <w:rsid w:val="00257536"/>
    <w:rsid w:val="00262E1F"/>
    <w:rsid w:val="002631C5"/>
    <w:rsid w:val="002631FF"/>
    <w:rsid w:val="00263855"/>
    <w:rsid w:val="00263AF5"/>
    <w:rsid w:val="00263F6D"/>
    <w:rsid w:val="002641D6"/>
    <w:rsid w:val="002644D3"/>
    <w:rsid w:val="002647F8"/>
    <w:rsid w:val="002651A5"/>
    <w:rsid w:val="002659C3"/>
    <w:rsid w:val="00265B3B"/>
    <w:rsid w:val="00267D04"/>
    <w:rsid w:val="00267FF0"/>
    <w:rsid w:val="00270A1F"/>
    <w:rsid w:val="00271910"/>
    <w:rsid w:val="0027252E"/>
    <w:rsid w:val="00273DE3"/>
    <w:rsid w:val="0027402D"/>
    <w:rsid w:val="00276511"/>
    <w:rsid w:val="0027776F"/>
    <w:rsid w:val="00280874"/>
    <w:rsid w:val="00280F43"/>
    <w:rsid w:val="002827C9"/>
    <w:rsid w:val="002828B2"/>
    <w:rsid w:val="002829E2"/>
    <w:rsid w:val="00282AD1"/>
    <w:rsid w:val="002841B1"/>
    <w:rsid w:val="00284CCE"/>
    <w:rsid w:val="00284E09"/>
    <w:rsid w:val="002853C3"/>
    <w:rsid w:val="00285934"/>
    <w:rsid w:val="00286089"/>
    <w:rsid w:val="0028628A"/>
    <w:rsid w:val="00292D9D"/>
    <w:rsid w:val="002938A0"/>
    <w:rsid w:val="00293CC3"/>
    <w:rsid w:val="00294900"/>
    <w:rsid w:val="00295558"/>
    <w:rsid w:val="00296E16"/>
    <w:rsid w:val="0029741B"/>
    <w:rsid w:val="002A2CDB"/>
    <w:rsid w:val="002A3447"/>
    <w:rsid w:val="002A3E0E"/>
    <w:rsid w:val="002A46FC"/>
    <w:rsid w:val="002A5C66"/>
    <w:rsid w:val="002A66A9"/>
    <w:rsid w:val="002A7832"/>
    <w:rsid w:val="002A7B18"/>
    <w:rsid w:val="002B0D50"/>
    <w:rsid w:val="002B4B89"/>
    <w:rsid w:val="002B50E7"/>
    <w:rsid w:val="002B5B50"/>
    <w:rsid w:val="002C135A"/>
    <w:rsid w:val="002C223D"/>
    <w:rsid w:val="002C26C1"/>
    <w:rsid w:val="002C3D5E"/>
    <w:rsid w:val="002C413F"/>
    <w:rsid w:val="002C4641"/>
    <w:rsid w:val="002C5626"/>
    <w:rsid w:val="002C56EA"/>
    <w:rsid w:val="002C6177"/>
    <w:rsid w:val="002C6578"/>
    <w:rsid w:val="002C76BC"/>
    <w:rsid w:val="002C7C5F"/>
    <w:rsid w:val="002D1A69"/>
    <w:rsid w:val="002D1CF9"/>
    <w:rsid w:val="002D2171"/>
    <w:rsid w:val="002D23D5"/>
    <w:rsid w:val="002D2686"/>
    <w:rsid w:val="002D2CC3"/>
    <w:rsid w:val="002D322F"/>
    <w:rsid w:val="002D32BB"/>
    <w:rsid w:val="002D3FC9"/>
    <w:rsid w:val="002D59E7"/>
    <w:rsid w:val="002D5D1D"/>
    <w:rsid w:val="002D617C"/>
    <w:rsid w:val="002E78CA"/>
    <w:rsid w:val="002E7C86"/>
    <w:rsid w:val="002E7E79"/>
    <w:rsid w:val="002F036F"/>
    <w:rsid w:val="002F0FCC"/>
    <w:rsid w:val="002F199C"/>
    <w:rsid w:val="002F2727"/>
    <w:rsid w:val="002F340F"/>
    <w:rsid w:val="002F3A12"/>
    <w:rsid w:val="002F3C0A"/>
    <w:rsid w:val="002F49E1"/>
    <w:rsid w:val="002F5609"/>
    <w:rsid w:val="002F7150"/>
    <w:rsid w:val="002F751E"/>
    <w:rsid w:val="00301732"/>
    <w:rsid w:val="0030181F"/>
    <w:rsid w:val="003018D9"/>
    <w:rsid w:val="00301A2E"/>
    <w:rsid w:val="003025BF"/>
    <w:rsid w:val="003029B5"/>
    <w:rsid w:val="0030320D"/>
    <w:rsid w:val="003032BD"/>
    <w:rsid w:val="0030700D"/>
    <w:rsid w:val="003107D1"/>
    <w:rsid w:val="0031212E"/>
    <w:rsid w:val="003126DF"/>
    <w:rsid w:val="00312A82"/>
    <w:rsid w:val="0031361A"/>
    <w:rsid w:val="00313CF7"/>
    <w:rsid w:val="00315F9C"/>
    <w:rsid w:val="003209F3"/>
    <w:rsid w:val="00321437"/>
    <w:rsid w:val="00321CA5"/>
    <w:rsid w:val="00323A1A"/>
    <w:rsid w:val="003242D6"/>
    <w:rsid w:val="00324F1C"/>
    <w:rsid w:val="003265D1"/>
    <w:rsid w:val="00330124"/>
    <w:rsid w:val="00331A22"/>
    <w:rsid w:val="0033298B"/>
    <w:rsid w:val="00333676"/>
    <w:rsid w:val="003342A1"/>
    <w:rsid w:val="0033458A"/>
    <w:rsid w:val="00334AD2"/>
    <w:rsid w:val="0033505C"/>
    <w:rsid w:val="00336369"/>
    <w:rsid w:val="00336F61"/>
    <w:rsid w:val="003403A0"/>
    <w:rsid w:val="00340863"/>
    <w:rsid w:val="0034466B"/>
    <w:rsid w:val="00344761"/>
    <w:rsid w:val="00344AF0"/>
    <w:rsid w:val="003451D4"/>
    <w:rsid w:val="00345AEB"/>
    <w:rsid w:val="00345BF5"/>
    <w:rsid w:val="00346490"/>
    <w:rsid w:val="003466E5"/>
    <w:rsid w:val="003565AD"/>
    <w:rsid w:val="00357306"/>
    <w:rsid w:val="003577D0"/>
    <w:rsid w:val="00357EF8"/>
    <w:rsid w:val="00361463"/>
    <w:rsid w:val="00362C26"/>
    <w:rsid w:val="003636F3"/>
    <w:rsid w:val="00367110"/>
    <w:rsid w:val="00367B9C"/>
    <w:rsid w:val="00370596"/>
    <w:rsid w:val="003708D0"/>
    <w:rsid w:val="00370EB4"/>
    <w:rsid w:val="00371063"/>
    <w:rsid w:val="00371B61"/>
    <w:rsid w:val="00372FA2"/>
    <w:rsid w:val="003735F2"/>
    <w:rsid w:val="00374FE1"/>
    <w:rsid w:val="003750CF"/>
    <w:rsid w:val="003752CB"/>
    <w:rsid w:val="00375B42"/>
    <w:rsid w:val="003773D1"/>
    <w:rsid w:val="00380713"/>
    <w:rsid w:val="003808A0"/>
    <w:rsid w:val="00380E14"/>
    <w:rsid w:val="003826C6"/>
    <w:rsid w:val="00383F8C"/>
    <w:rsid w:val="003850C5"/>
    <w:rsid w:val="003850FF"/>
    <w:rsid w:val="00385276"/>
    <w:rsid w:val="00386A61"/>
    <w:rsid w:val="00387C17"/>
    <w:rsid w:val="00390CFB"/>
    <w:rsid w:val="00391418"/>
    <w:rsid w:val="00391D8D"/>
    <w:rsid w:val="0039269B"/>
    <w:rsid w:val="00393EE2"/>
    <w:rsid w:val="00394AAE"/>
    <w:rsid w:val="00394D72"/>
    <w:rsid w:val="00396547"/>
    <w:rsid w:val="003970A4"/>
    <w:rsid w:val="003A350C"/>
    <w:rsid w:val="003A4120"/>
    <w:rsid w:val="003B1179"/>
    <w:rsid w:val="003B1E22"/>
    <w:rsid w:val="003B36A0"/>
    <w:rsid w:val="003B4941"/>
    <w:rsid w:val="003B53BF"/>
    <w:rsid w:val="003B56BC"/>
    <w:rsid w:val="003B6D8F"/>
    <w:rsid w:val="003B79B7"/>
    <w:rsid w:val="003C0E64"/>
    <w:rsid w:val="003C1D6C"/>
    <w:rsid w:val="003C3491"/>
    <w:rsid w:val="003C3589"/>
    <w:rsid w:val="003C36D3"/>
    <w:rsid w:val="003C38C2"/>
    <w:rsid w:val="003C3C65"/>
    <w:rsid w:val="003C452F"/>
    <w:rsid w:val="003C45C5"/>
    <w:rsid w:val="003C484E"/>
    <w:rsid w:val="003C54B8"/>
    <w:rsid w:val="003C676A"/>
    <w:rsid w:val="003D03B0"/>
    <w:rsid w:val="003D060D"/>
    <w:rsid w:val="003D19C1"/>
    <w:rsid w:val="003D1EE0"/>
    <w:rsid w:val="003D229B"/>
    <w:rsid w:val="003D30B1"/>
    <w:rsid w:val="003D30B5"/>
    <w:rsid w:val="003D3803"/>
    <w:rsid w:val="003D3DB0"/>
    <w:rsid w:val="003D4E8F"/>
    <w:rsid w:val="003D50D3"/>
    <w:rsid w:val="003D50D7"/>
    <w:rsid w:val="003D59FD"/>
    <w:rsid w:val="003D5A52"/>
    <w:rsid w:val="003D614B"/>
    <w:rsid w:val="003D647C"/>
    <w:rsid w:val="003D6ADC"/>
    <w:rsid w:val="003D6E9B"/>
    <w:rsid w:val="003D7BB4"/>
    <w:rsid w:val="003E057E"/>
    <w:rsid w:val="003E15EC"/>
    <w:rsid w:val="003E19C4"/>
    <w:rsid w:val="003E325C"/>
    <w:rsid w:val="003E5420"/>
    <w:rsid w:val="003E6325"/>
    <w:rsid w:val="003E7D26"/>
    <w:rsid w:val="003F04FB"/>
    <w:rsid w:val="003F0E8C"/>
    <w:rsid w:val="003F2759"/>
    <w:rsid w:val="003F2894"/>
    <w:rsid w:val="003F38B4"/>
    <w:rsid w:val="003F4752"/>
    <w:rsid w:val="003F4CE2"/>
    <w:rsid w:val="003F627C"/>
    <w:rsid w:val="003F63EC"/>
    <w:rsid w:val="003F7880"/>
    <w:rsid w:val="00400BCB"/>
    <w:rsid w:val="00401687"/>
    <w:rsid w:val="00401A08"/>
    <w:rsid w:val="00404BD2"/>
    <w:rsid w:val="00405C6B"/>
    <w:rsid w:val="00410346"/>
    <w:rsid w:val="00410377"/>
    <w:rsid w:val="004115A5"/>
    <w:rsid w:val="004137A0"/>
    <w:rsid w:val="00415A01"/>
    <w:rsid w:val="00415D5C"/>
    <w:rsid w:val="00416206"/>
    <w:rsid w:val="00416503"/>
    <w:rsid w:val="00417332"/>
    <w:rsid w:val="00417AD9"/>
    <w:rsid w:val="00421729"/>
    <w:rsid w:val="00421FEE"/>
    <w:rsid w:val="00422030"/>
    <w:rsid w:val="004225BD"/>
    <w:rsid w:val="00423396"/>
    <w:rsid w:val="0042340B"/>
    <w:rsid w:val="004235E9"/>
    <w:rsid w:val="004238C4"/>
    <w:rsid w:val="0042561D"/>
    <w:rsid w:val="00426606"/>
    <w:rsid w:val="00427D46"/>
    <w:rsid w:val="004301CC"/>
    <w:rsid w:val="00431694"/>
    <w:rsid w:val="00431837"/>
    <w:rsid w:val="00431A54"/>
    <w:rsid w:val="004331EA"/>
    <w:rsid w:val="004341E2"/>
    <w:rsid w:val="004350BF"/>
    <w:rsid w:val="00437571"/>
    <w:rsid w:val="00437820"/>
    <w:rsid w:val="00437F93"/>
    <w:rsid w:val="004419CF"/>
    <w:rsid w:val="00442988"/>
    <w:rsid w:val="00443436"/>
    <w:rsid w:val="0044378E"/>
    <w:rsid w:val="0044486B"/>
    <w:rsid w:val="00445A8D"/>
    <w:rsid w:val="00446189"/>
    <w:rsid w:val="00446477"/>
    <w:rsid w:val="00446851"/>
    <w:rsid w:val="00446ED8"/>
    <w:rsid w:val="0045001B"/>
    <w:rsid w:val="00450264"/>
    <w:rsid w:val="004518A5"/>
    <w:rsid w:val="00451EA2"/>
    <w:rsid w:val="004534F6"/>
    <w:rsid w:val="00453A37"/>
    <w:rsid w:val="00453B24"/>
    <w:rsid w:val="004559E9"/>
    <w:rsid w:val="00455B75"/>
    <w:rsid w:val="00456C10"/>
    <w:rsid w:val="00456CA9"/>
    <w:rsid w:val="004601F2"/>
    <w:rsid w:val="00460A15"/>
    <w:rsid w:val="00460E40"/>
    <w:rsid w:val="00461F8E"/>
    <w:rsid w:val="00463B90"/>
    <w:rsid w:val="004648B3"/>
    <w:rsid w:val="004649C0"/>
    <w:rsid w:val="004650F6"/>
    <w:rsid w:val="00466D14"/>
    <w:rsid w:val="00470B04"/>
    <w:rsid w:val="00470B91"/>
    <w:rsid w:val="0047128D"/>
    <w:rsid w:val="004717A3"/>
    <w:rsid w:val="00473D58"/>
    <w:rsid w:val="004744EF"/>
    <w:rsid w:val="00474632"/>
    <w:rsid w:val="004755FD"/>
    <w:rsid w:val="004761F9"/>
    <w:rsid w:val="00476A89"/>
    <w:rsid w:val="00477150"/>
    <w:rsid w:val="0047762F"/>
    <w:rsid w:val="004776FF"/>
    <w:rsid w:val="00477D9C"/>
    <w:rsid w:val="00477EBF"/>
    <w:rsid w:val="00480D8B"/>
    <w:rsid w:val="00482656"/>
    <w:rsid w:val="004878B9"/>
    <w:rsid w:val="00490DF1"/>
    <w:rsid w:val="00491525"/>
    <w:rsid w:val="00491658"/>
    <w:rsid w:val="00491E85"/>
    <w:rsid w:val="00494350"/>
    <w:rsid w:val="004948DF"/>
    <w:rsid w:val="00494B0B"/>
    <w:rsid w:val="004956BA"/>
    <w:rsid w:val="00496BFB"/>
    <w:rsid w:val="004A160B"/>
    <w:rsid w:val="004A2826"/>
    <w:rsid w:val="004A3023"/>
    <w:rsid w:val="004A32DE"/>
    <w:rsid w:val="004A3314"/>
    <w:rsid w:val="004A3392"/>
    <w:rsid w:val="004A5369"/>
    <w:rsid w:val="004A65F0"/>
    <w:rsid w:val="004A65F9"/>
    <w:rsid w:val="004B2272"/>
    <w:rsid w:val="004B2616"/>
    <w:rsid w:val="004B2EFB"/>
    <w:rsid w:val="004B354D"/>
    <w:rsid w:val="004B3B48"/>
    <w:rsid w:val="004B4EA4"/>
    <w:rsid w:val="004B58CC"/>
    <w:rsid w:val="004C04B0"/>
    <w:rsid w:val="004C05D9"/>
    <w:rsid w:val="004C0FA7"/>
    <w:rsid w:val="004C12EF"/>
    <w:rsid w:val="004C1A18"/>
    <w:rsid w:val="004C2190"/>
    <w:rsid w:val="004C261A"/>
    <w:rsid w:val="004C2905"/>
    <w:rsid w:val="004C2D16"/>
    <w:rsid w:val="004C50A6"/>
    <w:rsid w:val="004C7022"/>
    <w:rsid w:val="004C717F"/>
    <w:rsid w:val="004D159F"/>
    <w:rsid w:val="004D1A51"/>
    <w:rsid w:val="004D40E2"/>
    <w:rsid w:val="004D4BFC"/>
    <w:rsid w:val="004D4F55"/>
    <w:rsid w:val="004D56A7"/>
    <w:rsid w:val="004D57AF"/>
    <w:rsid w:val="004D7113"/>
    <w:rsid w:val="004D7934"/>
    <w:rsid w:val="004E0196"/>
    <w:rsid w:val="004E136E"/>
    <w:rsid w:val="004E33E0"/>
    <w:rsid w:val="004E50EE"/>
    <w:rsid w:val="004E52CE"/>
    <w:rsid w:val="004E53FD"/>
    <w:rsid w:val="004E58AE"/>
    <w:rsid w:val="004E5D24"/>
    <w:rsid w:val="004E7318"/>
    <w:rsid w:val="004E7BE7"/>
    <w:rsid w:val="004F0F9F"/>
    <w:rsid w:val="004F242C"/>
    <w:rsid w:val="004F2624"/>
    <w:rsid w:val="004F2FA5"/>
    <w:rsid w:val="004F327A"/>
    <w:rsid w:val="004F4667"/>
    <w:rsid w:val="004F4819"/>
    <w:rsid w:val="004F4C41"/>
    <w:rsid w:val="004F5BAB"/>
    <w:rsid w:val="005030A5"/>
    <w:rsid w:val="005044AF"/>
    <w:rsid w:val="0050564D"/>
    <w:rsid w:val="00505F17"/>
    <w:rsid w:val="005062CE"/>
    <w:rsid w:val="005073B0"/>
    <w:rsid w:val="00507B9E"/>
    <w:rsid w:val="00510BB3"/>
    <w:rsid w:val="00513748"/>
    <w:rsid w:val="005138BB"/>
    <w:rsid w:val="00513B90"/>
    <w:rsid w:val="00513C95"/>
    <w:rsid w:val="005166F2"/>
    <w:rsid w:val="005178E9"/>
    <w:rsid w:val="0052098B"/>
    <w:rsid w:val="00520AC1"/>
    <w:rsid w:val="005210AC"/>
    <w:rsid w:val="00521C05"/>
    <w:rsid w:val="00522677"/>
    <w:rsid w:val="00522F76"/>
    <w:rsid w:val="00523BBC"/>
    <w:rsid w:val="00525106"/>
    <w:rsid w:val="00525B33"/>
    <w:rsid w:val="00525D2E"/>
    <w:rsid w:val="005267BC"/>
    <w:rsid w:val="00527099"/>
    <w:rsid w:val="00527D7C"/>
    <w:rsid w:val="00530FC5"/>
    <w:rsid w:val="00531AA9"/>
    <w:rsid w:val="00533C47"/>
    <w:rsid w:val="00535450"/>
    <w:rsid w:val="00535684"/>
    <w:rsid w:val="005371C6"/>
    <w:rsid w:val="00537458"/>
    <w:rsid w:val="00537A39"/>
    <w:rsid w:val="005402A3"/>
    <w:rsid w:val="00541C57"/>
    <w:rsid w:val="00542677"/>
    <w:rsid w:val="00542A08"/>
    <w:rsid w:val="0054364B"/>
    <w:rsid w:val="005441B0"/>
    <w:rsid w:val="00544659"/>
    <w:rsid w:val="00544E7E"/>
    <w:rsid w:val="00545618"/>
    <w:rsid w:val="00545E85"/>
    <w:rsid w:val="0054607A"/>
    <w:rsid w:val="0055146D"/>
    <w:rsid w:val="0055218E"/>
    <w:rsid w:val="005529AD"/>
    <w:rsid w:val="00552AE1"/>
    <w:rsid w:val="00552B7C"/>
    <w:rsid w:val="00555AE6"/>
    <w:rsid w:val="00556EAF"/>
    <w:rsid w:val="005611EF"/>
    <w:rsid w:val="0056199E"/>
    <w:rsid w:val="0056213B"/>
    <w:rsid w:val="00564ABB"/>
    <w:rsid w:val="00564DC2"/>
    <w:rsid w:val="005673F8"/>
    <w:rsid w:val="005675AA"/>
    <w:rsid w:val="00567B30"/>
    <w:rsid w:val="00567D81"/>
    <w:rsid w:val="00570194"/>
    <w:rsid w:val="00570565"/>
    <w:rsid w:val="0057091D"/>
    <w:rsid w:val="00572229"/>
    <w:rsid w:val="00573145"/>
    <w:rsid w:val="0057332A"/>
    <w:rsid w:val="00573B90"/>
    <w:rsid w:val="005742D2"/>
    <w:rsid w:val="0057493F"/>
    <w:rsid w:val="00574AF6"/>
    <w:rsid w:val="005751DB"/>
    <w:rsid w:val="00575354"/>
    <w:rsid w:val="00575727"/>
    <w:rsid w:val="0057706B"/>
    <w:rsid w:val="005801E1"/>
    <w:rsid w:val="00580DAA"/>
    <w:rsid w:val="00582130"/>
    <w:rsid w:val="005837AB"/>
    <w:rsid w:val="00585E61"/>
    <w:rsid w:val="005860B9"/>
    <w:rsid w:val="00586F62"/>
    <w:rsid w:val="00587B3E"/>
    <w:rsid w:val="00587CCB"/>
    <w:rsid w:val="00590BF6"/>
    <w:rsid w:val="005936B2"/>
    <w:rsid w:val="00594DDE"/>
    <w:rsid w:val="005953A0"/>
    <w:rsid w:val="0059661E"/>
    <w:rsid w:val="00597829"/>
    <w:rsid w:val="005A1F75"/>
    <w:rsid w:val="005A240B"/>
    <w:rsid w:val="005A2907"/>
    <w:rsid w:val="005A2B73"/>
    <w:rsid w:val="005A4C75"/>
    <w:rsid w:val="005A5755"/>
    <w:rsid w:val="005A5C67"/>
    <w:rsid w:val="005A6C3C"/>
    <w:rsid w:val="005A78FB"/>
    <w:rsid w:val="005B0483"/>
    <w:rsid w:val="005B3F6D"/>
    <w:rsid w:val="005B4CC3"/>
    <w:rsid w:val="005B50D1"/>
    <w:rsid w:val="005B6D74"/>
    <w:rsid w:val="005B782F"/>
    <w:rsid w:val="005B7BFB"/>
    <w:rsid w:val="005C11BE"/>
    <w:rsid w:val="005C1444"/>
    <w:rsid w:val="005C434D"/>
    <w:rsid w:val="005C530B"/>
    <w:rsid w:val="005C57D0"/>
    <w:rsid w:val="005C5E03"/>
    <w:rsid w:val="005D10B5"/>
    <w:rsid w:val="005D1FDB"/>
    <w:rsid w:val="005D247B"/>
    <w:rsid w:val="005D247E"/>
    <w:rsid w:val="005D339D"/>
    <w:rsid w:val="005D7764"/>
    <w:rsid w:val="005E13B0"/>
    <w:rsid w:val="005E23F8"/>
    <w:rsid w:val="005E271F"/>
    <w:rsid w:val="005E3BF1"/>
    <w:rsid w:val="005E3DD3"/>
    <w:rsid w:val="005E42B0"/>
    <w:rsid w:val="005E4ADF"/>
    <w:rsid w:val="005E7F80"/>
    <w:rsid w:val="005F0F5B"/>
    <w:rsid w:val="005F1805"/>
    <w:rsid w:val="005F3147"/>
    <w:rsid w:val="005F3C00"/>
    <w:rsid w:val="005F3E64"/>
    <w:rsid w:val="005F57CE"/>
    <w:rsid w:val="005F6030"/>
    <w:rsid w:val="005F68ED"/>
    <w:rsid w:val="005F6A7F"/>
    <w:rsid w:val="005F6D8A"/>
    <w:rsid w:val="00600CA8"/>
    <w:rsid w:val="006035DD"/>
    <w:rsid w:val="00605170"/>
    <w:rsid w:val="00605DEC"/>
    <w:rsid w:val="00605EDA"/>
    <w:rsid w:val="006103C6"/>
    <w:rsid w:val="006112E4"/>
    <w:rsid w:val="006130E6"/>
    <w:rsid w:val="00614A6A"/>
    <w:rsid w:val="006177C2"/>
    <w:rsid w:val="006216AA"/>
    <w:rsid w:val="00621754"/>
    <w:rsid w:val="00621B59"/>
    <w:rsid w:val="00621C2A"/>
    <w:rsid w:val="00623152"/>
    <w:rsid w:val="00623C35"/>
    <w:rsid w:val="006240B7"/>
    <w:rsid w:val="006248CF"/>
    <w:rsid w:val="00625956"/>
    <w:rsid w:val="00625AB8"/>
    <w:rsid w:val="00626329"/>
    <w:rsid w:val="00626450"/>
    <w:rsid w:val="00631223"/>
    <w:rsid w:val="00631BCC"/>
    <w:rsid w:val="006332B5"/>
    <w:rsid w:val="00633381"/>
    <w:rsid w:val="00633EA6"/>
    <w:rsid w:val="0063780D"/>
    <w:rsid w:val="00640A6C"/>
    <w:rsid w:val="00640B5F"/>
    <w:rsid w:val="006422CE"/>
    <w:rsid w:val="00642F54"/>
    <w:rsid w:val="006443C1"/>
    <w:rsid w:val="00644664"/>
    <w:rsid w:val="006448FD"/>
    <w:rsid w:val="00644F23"/>
    <w:rsid w:val="006457C5"/>
    <w:rsid w:val="00647127"/>
    <w:rsid w:val="00650041"/>
    <w:rsid w:val="006501B0"/>
    <w:rsid w:val="006515A2"/>
    <w:rsid w:val="006559FC"/>
    <w:rsid w:val="00657225"/>
    <w:rsid w:val="006600E7"/>
    <w:rsid w:val="00660B6C"/>
    <w:rsid w:val="00660DA2"/>
    <w:rsid w:val="006612E3"/>
    <w:rsid w:val="00663FF5"/>
    <w:rsid w:val="0066414C"/>
    <w:rsid w:val="00664BDC"/>
    <w:rsid w:val="00667B41"/>
    <w:rsid w:val="00667F28"/>
    <w:rsid w:val="00670780"/>
    <w:rsid w:val="0067130A"/>
    <w:rsid w:val="00672A7B"/>
    <w:rsid w:val="00673126"/>
    <w:rsid w:val="00673F92"/>
    <w:rsid w:val="006767AD"/>
    <w:rsid w:val="00676E4D"/>
    <w:rsid w:val="006777C3"/>
    <w:rsid w:val="00677D3C"/>
    <w:rsid w:val="00681D41"/>
    <w:rsid w:val="00681FC2"/>
    <w:rsid w:val="0068261E"/>
    <w:rsid w:val="00682827"/>
    <w:rsid w:val="00682CDE"/>
    <w:rsid w:val="00686F5D"/>
    <w:rsid w:val="0069042B"/>
    <w:rsid w:val="0069046F"/>
    <w:rsid w:val="0069200B"/>
    <w:rsid w:val="00692E10"/>
    <w:rsid w:val="00694497"/>
    <w:rsid w:val="00694B98"/>
    <w:rsid w:val="00696D98"/>
    <w:rsid w:val="00697722"/>
    <w:rsid w:val="00697C47"/>
    <w:rsid w:val="006A064D"/>
    <w:rsid w:val="006A0FB0"/>
    <w:rsid w:val="006A1F54"/>
    <w:rsid w:val="006A24FF"/>
    <w:rsid w:val="006A26A3"/>
    <w:rsid w:val="006A3DB6"/>
    <w:rsid w:val="006A3EF5"/>
    <w:rsid w:val="006A5661"/>
    <w:rsid w:val="006A58A3"/>
    <w:rsid w:val="006A6988"/>
    <w:rsid w:val="006A69BF"/>
    <w:rsid w:val="006A71AD"/>
    <w:rsid w:val="006B0CF6"/>
    <w:rsid w:val="006B0DDD"/>
    <w:rsid w:val="006B2E8F"/>
    <w:rsid w:val="006B419B"/>
    <w:rsid w:val="006B44DF"/>
    <w:rsid w:val="006B463C"/>
    <w:rsid w:val="006B52F4"/>
    <w:rsid w:val="006B5E5C"/>
    <w:rsid w:val="006C0702"/>
    <w:rsid w:val="006C1F4B"/>
    <w:rsid w:val="006C234F"/>
    <w:rsid w:val="006C3735"/>
    <w:rsid w:val="006C45B7"/>
    <w:rsid w:val="006C47BE"/>
    <w:rsid w:val="006C58E2"/>
    <w:rsid w:val="006C685F"/>
    <w:rsid w:val="006C6FC3"/>
    <w:rsid w:val="006C75F3"/>
    <w:rsid w:val="006D1EDB"/>
    <w:rsid w:val="006D4051"/>
    <w:rsid w:val="006D43A6"/>
    <w:rsid w:val="006D4DB5"/>
    <w:rsid w:val="006D5C91"/>
    <w:rsid w:val="006D6399"/>
    <w:rsid w:val="006D65DB"/>
    <w:rsid w:val="006D6CB5"/>
    <w:rsid w:val="006D79B8"/>
    <w:rsid w:val="006E06D5"/>
    <w:rsid w:val="006E13E7"/>
    <w:rsid w:val="006E3EFC"/>
    <w:rsid w:val="006E4F47"/>
    <w:rsid w:val="006E572E"/>
    <w:rsid w:val="006E5C77"/>
    <w:rsid w:val="006E7EF8"/>
    <w:rsid w:val="006F014D"/>
    <w:rsid w:val="006F03C2"/>
    <w:rsid w:val="006F0E45"/>
    <w:rsid w:val="006F2C09"/>
    <w:rsid w:val="006F32C2"/>
    <w:rsid w:val="006F3C80"/>
    <w:rsid w:val="006F4094"/>
    <w:rsid w:val="006F50D5"/>
    <w:rsid w:val="006F5502"/>
    <w:rsid w:val="006F5C17"/>
    <w:rsid w:val="006F5E9B"/>
    <w:rsid w:val="006F5F29"/>
    <w:rsid w:val="006F7960"/>
    <w:rsid w:val="007014D8"/>
    <w:rsid w:val="00701E62"/>
    <w:rsid w:val="00703667"/>
    <w:rsid w:val="00703733"/>
    <w:rsid w:val="00704BC8"/>
    <w:rsid w:val="00705769"/>
    <w:rsid w:val="007057E2"/>
    <w:rsid w:val="00706F13"/>
    <w:rsid w:val="00711D0C"/>
    <w:rsid w:val="0071206D"/>
    <w:rsid w:val="0071337B"/>
    <w:rsid w:val="00713510"/>
    <w:rsid w:val="007137C8"/>
    <w:rsid w:val="00713DCB"/>
    <w:rsid w:val="007140C7"/>
    <w:rsid w:val="007144AA"/>
    <w:rsid w:val="00714E4D"/>
    <w:rsid w:val="00715FB4"/>
    <w:rsid w:val="00716EF9"/>
    <w:rsid w:val="0071778B"/>
    <w:rsid w:val="00717E37"/>
    <w:rsid w:val="00721E26"/>
    <w:rsid w:val="00722469"/>
    <w:rsid w:val="007227A0"/>
    <w:rsid w:val="00722CB9"/>
    <w:rsid w:val="007234B7"/>
    <w:rsid w:val="00723E27"/>
    <w:rsid w:val="00723EDA"/>
    <w:rsid w:val="00724161"/>
    <w:rsid w:val="00724B56"/>
    <w:rsid w:val="007267E3"/>
    <w:rsid w:val="00726D3C"/>
    <w:rsid w:val="00727C5E"/>
    <w:rsid w:val="007334C5"/>
    <w:rsid w:val="0073501F"/>
    <w:rsid w:val="00736236"/>
    <w:rsid w:val="00736A57"/>
    <w:rsid w:val="00736C4C"/>
    <w:rsid w:val="00736CF1"/>
    <w:rsid w:val="00740206"/>
    <w:rsid w:val="00740E5B"/>
    <w:rsid w:val="0074261B"/>
    <w:rsid w:val="0074276A"/>
    <w:rsid w:val="00743640"/>
    <w:rsid w:val="00744DB3"/>
    <w:rsid w:val="007458C1"/>
    <w:rsid w:val="00746588"/>
    <w:rsid w:val="00747215"/>
    <w:rsid w:val="0074782D"/>
    <w:rsid w:val="00747CC6"/>
    <w:rsid w:val="00750583"/>
    <w:rsid w:val="007509CB"/>
    <w:rsid w:val="007512C2"/>
    <w:rsid w:val="00751B85"/>
    <w:rsid w:val="00752A8B"/>
    <w:rsid w:val="00752CA7"/>
    <w:rsid w:val="00753495"/>
    <w:rsid w:val="00754A9A"/>
    <w:rsid w:val="00755ECC"/>
    <w:rsid w:val="00757B6F"/>
    <w:rsid w:val="0076068F"/>
    <w:rsid w:val="00761D46"/>
    <w:rsid w:val="00762580"/>
    <w:rsid w:val="00762E79"/>
    <w:rsid w:val="007636C8"/>
    <w:rsid w:val="00765768"/>
    <w:rsid w:val="007658CA"/>
    <w:rsid w:val="00767F1D"/>
    <w:rsid w:val="007707F8"/>
    <w:rsid w:val="00770EE1"/>
    <w:rsid w:val="00771187"/>
    <w:rsid w:val="00771311"/>
    <w:rsid w:val="007717A9"/>
    <w:rsid w:val="00771EB0"/>
    <w:rsid w:val="007731C9"/>
    <w:rsid w:val="00773E93"/>
    <w:rsid w:val="007740D1"/>
    <w:rsid w:val="00774B39"/>
    <w:rsid w:val="007752D4"/>
    <w:rsid w:val="00775769"/>
    <w:rsid w:val="007765B3"/>
    <w:rsid w:val="00777385"/>
    <w:rsid w:val="00777496"/>
    <w:rsid w:val="0077765F"/>
    <w:rsid w:val="00777CBB"/>
    <w:rsid w:val="007816A9"/>
    <w:rsid w:val="00781F4F"/>
    <w:rsid w:val="007831D8"/>
    <w:rsid w:val="00783DCA"/>
    <w:rsid w:val="00783F20"/>
    <w:rsid w:val="00785663"/>
    <w:rsid w:val="00785746"/>
    <w:rsid w:val="00785F75"/>
    <w:rsid w:val="00787EF9"/>
    <w:rsid w:val="007901E5"/>
    <w:rsid w:val="00790EA3"/>
    <w:rsid w:val="0079103E"/>
    <w:rsid w:val="0079123C"/>
    <w:rsid w:val="007936F9"/>
    <w:rsid w:val="00793982"/>
    <w:rsid w:val="0079539A"/>
    <w:rsid w:val="00795AFD"/>
    <w:rsid w:val="00795BF3"/>
    <w:rsid w:val="00797E2D"/>
    <w:rsid w:val="007A00DF"/>
    <w:rsid w:val="007A2DBB"/>
    <w:rsid w:val="007A358C"/>
    <w:rsid w:val="007A3955"/>
    <w:rsid w:val="007A4CAF"/>
    <w:rsid w:val="007A5BF4"/>
    <w:rsid w:val="007A73EC"/>
    <w:rsid w:val="007A780A"/>
    <w:rsid w:val="007B0487"/>
    <w:rsid w:val="007B0613"/>
    <w:rsid w:val="007B1E92"/>
    <w:rsid w:val="007B2D63"/>
    <w:rsid w:val="007B327B"/>
    <w:rsid w:val="007B35A4"/>
    <w:rsid w:val="007B3843"/>
    <w:rsid w:val="007B4FEF"/>
    <w:rsid w:val="007B580A"/>
    <w:rsid w:val="007B7240"/>
    <w:rsid w:val="007B76BA"/>
    <w:rsid w:val="007B76D4"/>
    <w:rsid w:val="007B79BB"/>
    <w:rsid w:val="007C0F18"/>
    <w:rsid w:val="007C1262"/>
    <w:rsid w:val="007C2BF8"/>
    <w:rsid w:val="007C3F1F"/>
    <w:rsid w:val="007C40DF"/>
    <w:rsid w:val="007C4241"/>
    <w:rsid w:val="007C609E"/>
    <w:rsid w:val="007C63FC"/>
    <w:rsid w:val="007D1788"/>
    <w:rsid w:val="007D1DF8"/>
    <w:rsid w:val="007D2584"/>
    <w:rsid w:val="007D3612"/>
    <w:rsid w:val="007D39F0"/>
    <w:rsid w:val="007D48EB"/>
    <w:rsid w:val="007D5EF4"/>
    <w:rsid w:val="007D7314"/>
    <w:rsid w:val="007E07B2"/>
    <w:rsid w:val="007E16FC"/>
    <w:rsid w:val="007E1AF0"/>
    <w:rsid w:val="007E2A20"/>
    <w:rsid w:val="007E356A"/>
    <w:rsid w:val="007E367A"/>
    <w:rsid w:val="007E40EA"/>
    <w:rsid w:val="007E4F27"/>
    <w:rsid w:val="007E7041"/>
    <w:rsid w:val="007E7082"/>
    <w:rsid w:val="007F18FF"/>
    <w:rsid w:val="007F2D30"/>
    <w:rsid w:val="007F5278"/>
    <w:rsid w:val="007F691D"/>
    <w:rsid w:val="007F71CE"/>
    <w:rsid w:val="007F73E3"/>
    <w:rsid w:val="007F79F8"/>
    <w:rsid w:val="008007A8"/>
    <w:rsid w:val="00800ABC"/>
    <w:rsid w:val="00802602"/>
    <w:rsid w:val="00802B67"/>
    <w:rsid w:val="00804555"/>
    <w:rsid w:val="00807322"/>
    <w:rsid w:val="00807818"/>
    <w:rsid w:val="0081007B"/>
    <w:rsid w:val="00810534"/>
    <w:rsid w:val="0081083A"/>
    <w:rsid w:val="00810A0F"/>
    <w:rsid w:val="00810C16"/>
    <w:rsid w:val="00810CB0"/>
    <w:rsid w:val="00812A01"/>
    <w:rsid w:val="0081328A"/>
    <w:rsid w:val="0081346D"/>
    <w:rsid w:val="008135DC"/>
    <w:rsid w:val="00813E19"/>
    <w:rsid w:val="0081612C"/>
    <w:rsid w:val="0081696D"/>
    <w:rsid w:val="00817256"/>
    <w:rsid w:val="008174D2"/>
    <w:rsid w:val="00820613"/>
    <w:rsid w:val="0082100C"/>
    <w:rsid w:val="00821982"/>
    <w:rsid w:val="00822B7C"/>
    <w:rsid w:val="00822D72"/>
    <w:rsid w:val="00824290"/>
    <w:rsid w:val="0082509E"/>
    <w:rsid w:val="008279C2"/>
    <w:rsid w:val="008306EF"/>
    <w:rsid w:val="00834706"/>
    <w:rsid w:val="00834E15"/>
    <w:rsid w:val="00837222"/>
    <w:rsid w:val="00837B60"/>
    <w:rsid w:val="00837D83"/>
    <w:rsid w:val="00840811"/>
    <w:rsid w:val="00841E65"/>
    <w:rsid w:val="00842883"/>
    <w:rsid w:val="00842E69"/>
    <w:rsid w:val="0084580D"/>
    <w:rsid w:val="00845A1C"/>
    <w:rsid w:val="00845F66"/>
    <w:rsid w:val="008463D7"/>
    <w:rsid w:val="008467D1"/>
    <w:rsid w:val="00846A2F"/>
    <w:rsid w:val="0084741A"/>
    <w:rsid w:val="00850B46"/>
    <w:rsid w:val="00851BB1"/>
    <w:rsid w:val="0085276D"/>
    <w:rsid w:val="00852DC6"/>
    <w:rsid w:val="008555C4"/>
    <w:rsid w:val="00855B8D"/>
    <w:rsid w:val="0085765D"/>
    <w:rsid w:val="00861297"/>
    <w:rsid w:val="0086161A"/>
    <w:rsid w:val="00863440"/>
    <w:rsid w:val="008706A7"/>
    <w:rsid w:val="008708F2"/>
    <w:rsid w:val="00871C9F"/>
    <w:rsid w:val="00871F4A"/>
    <w:rsid w:val="0087250C"/>
    <w:rsid w:val="00872BC0"/>
    <w:rsid w:val="008735C3"/>
    <w:rsid w:val="0087362D"/>
    <w:rsid w:val="00875911"/>
    <w:rsid w:val="008768B4"/>
    <w:rsid w:val="0088024A"/>
    <w:rsid w:val="00880719"/>
    <w:rsid w:val="00882362"/>
    <w:rsid w:val="0088292E"/>
    <w:rsid w:val="008829A0"/>
    <w:rsid w:val="008869AA"/>
    <w:rsid w:val="00891819"/>
    <w:rsid w:val="00891F7A"/>
    <w:rsid w:val="00892083"/>
    <w:rsid w:val="0089208F"/>
    <w:rsid w:val="008935ED"/>
    <w:rsid w:val="00894466"/>
    <w:rsid w:val="00896121"/>
    <w:rsid w:val="00896681"/>
    <w:rsid w:val="008967C1"/>
    <w:rsid w:val="008971AE"/>
    <w:rsid w:val="00897E0A"/>
    <w:rsid w:val="00897E41"/>
    <w:rsid w:val="008A04E9"/>
    <w:rsid w:val="008A120E"/>
    <w:rsid w:val="008A311B"/>
    <w:rsid w:val="008A4684"/>
    <w:rsid w:val="008A61CC"/>
    <w:rsid w:val="008A73DA"/>
    <w:rsid w:val="008B03BD"/>
    <w:rsid w:val="008B1A86"/>
    <w:rsid w:val="008B23E1"/>
    <w:rsid w:val="008B2A90"/>
    <w:rsid w:val="008B37BC"/>
    <w:rsid w:val="008B3D44"/>
    <w:rsid w:val="008B47DA"/>
    <w:rsid w:val="008B5B32"/>
    <w:rsid w:val="008B603D"/>
    <w:rsid w:val="008B7CB9"/>
    <w:rsid w:val="008C26F3"/>
    <w:rsid w:val="008C2742"/>
    <w:rsid w:val="008C33DC"/>
    <w:rsid w:val="008C3EFD"/>
    <w:rsid w:val="008C40EB"/>
    <w:rsid w:val="008C564F"/>
    <w:rsid w:val="008D085F"/>
    <w:rsid w:val="008D3116"/>
    <w:rsid w:val="008D3291"/>
    <w:rsid w:val="008D32CD"/>
    <w:rsid w:val="008D390A"/>
    <w:rsid w:val="008D47FC"/>
    <w:rsid w:val="008D56DF"/>
    <w:rsid w:val="008D5936"/>
    <w:rsid w:val="008D6861"/>
    <w:rsid w:val="008D68B6"/>
    <w:rsid w:val="008E0B62"/>
    <w:rsid w:val="008E2071"/>
    <w:rsid w:val="008E27AA"/>
    <w:rsid w:val="008E2F2B"/>
    <w:rsid w:val="008E4B76"/>
    <w:rsid w:val="008E6328"/>
    <w:rsid w:val="008E65A4"/>
    <w:rsid w:val="008E6E20"/>
    <w:rsid w:val="008E701E"/>
    <w:rsid w:val="008E7BAD"/>
    <w:rsid w:val="008F1057"/>
    <w:rsid w:val="008F1D2B"/>
    <w:rsid w:val="008F2903"/>
    <w:rsid w:val="008F2BE0"/>
    <w:rsid w:val="008F3147"/>
    <w:rsid w:val="008F35C2"/>
    <w:rsid w:val="008F4631"/>
    <w:rsid w:val="008F4B47"/>
    <w:rsid w:val="008F4EEE"/>
    <w:rsid w:val="008F67A3"/>
    <w:rsid w:val="008F7A97"/>
    <w:rsid w:val="008F7F3D"/>
    <w:rsid w:val="008F7FAA"/>
    <w:rsid w:val="009008EB"/>
    <w:rsid w:val="00900D70"/>
    <w:rsid w:val="00900DF0"/>
    <w:rsid w:val="00901209"/>
    <w:rsid w:val="009014D2"/>
    <w:rsid w:val="00902822"/>
    <w:rsid w:val="009042A5"/>
    <w:rsid w:val="0090555B"/>
    <w:rsid w:val="009060A6"/>
    <w:rsid w:val="00906275"/>
    <w:rsid w:val="0090651D"/>
    <w:rsid w:val="009071F8"/>
    <w:rsid w:val="009102D6"/>
    <w:rsid w:val="00911D33"/>
    <w:rsid w:val="00911F83"/>
    <w:rsid w:val="00913500"/>
    <w:rsid w:val="00913E22"/>
    <w:rsid w:val="009140D6"/>
    <w:rsid w:val="0091538F"/>
    <w:rsid w:val="00915E26"/>
    <w:rsid w:val="00915EEE"/>
    <w:rsid w:val="00923E6F"/>
    <w:rsid w:val="00925F61"/>
    <w:rsid w:val="00930368"/>
    <w:rsid w:val="00931790"/>
    <w:rsid w:val="0093272F"/>
    <w:rsid w:val="0093306F"/>
    <w:rsid w:val="00933271"/>
    <w:rsid w:val="00935317"/>
    <w:rsid w:val="00935552"/>
    <w:rsid w:val="00935CE8"/>
    <w:rsid w:val="00935D22"/>
    <w:rsid w:val="00937D03"/>
    <w:rsid w:val="009410D8"/>
    <w:rsid w:val="009420D5"/>
    <w:rsid w:val="009424B6"/>
    <w:rsid w:val="00943722"/>
    <w:rsid w:val="00944A50"/>
    <w:rsid w:val="00944D7D"/>
    <w:rsid w:val="00944F76"/>
    <w:rsid w:val="009509CA"/>
    <w:rsid w:val="009514AE"/>
    <w:rsid w:val="009525AC"/>
    <w:rsid w:val="00952604"/>
    <w:rsid w:val="009526BD"/>
    <w:rsid w:val="009527A7"/>
    <w:rsid w:val="00952EEA"/>
    <w:rsid w:val="0095353C"/>
    <w:rsid w:val="00953949"/>
    <w:rsid w:val="009543BF"/>
    <w:rsid w:val="009544AA"/>
    <w:rsid w:val="009546C7"/>
    <w:rsid w:val="0095516C"/>
    <w:rsid w:val="00955506"/>
    <w:rsid w:val="00955640"/>
    <w:rsid w:val="009559DE"/>
    <w:rsid w:val="00957B37"/>
    <w:rsid w:val="0096010B"/>
    <w:rsid w:val="00960C09"/>
    <w:rsid w:val="00961196"/>
    <w:rsid w:val="00961207"/>
    <w:rsid w:val="009636F5"/>
    <w:rsid w:val="00963793"/>
    <w:rsid w:val="00964E1C"/>
    <w:rsid w:val="00966379"/>
    <w:rsid w:val="009665FD"/>
    <w:rsid w:val="009667C2"/>
    <w:rsid w:val="00966ACB"/>
    <w:rsid w:val="00967A38"/>
    <w:rsid w:val="00967C4B"/>
    <w:rsid w:val="00971D07"/>
    <w:rsid w:val="00971F94"/>
    <w:rsid w:val="0097283E"/>
    <w:rsid w:val="00972E63"/>
    <w:rsid w:val="00974A0F"/>
    <w:rsid w:val="0097524C"/>
    <w:rsid w:val="00975557"/>
    <w:rsid w:val="00977EF8"/>
    <w:rsid w:val="0098030F"/>
    <w:rsid w:val="0098148B"/>
    <w:rsid w:val="00982926"/>
    <w:rsid w:val="00983B7D"/>
    <w:rsid w:val="00983D0B"/>
    <w:rsid w:val="00986954"/>
    <w:rsid w:val="00987078"/>
    <w:rsid w:val="009879B8"/>
    <w:rsid w:val="00987BBF"/>
    <w:rsid w:val="0099026C"/>
    <w:rsid w:val="00990338"/>
    <w:rsid w:val="009911C2"/>
    <w:rsid w:val="00993076"/>
    <w:rsid w:val="009945E2"/>
    <w:rsid w:val="00995AE1"/>
    <w:rsid w:val="00995F39"/>
    <w:rsid w:val="00996A79"/>
    <w:rsid w:val="0099763C"/>
    <w:rsid w:val="009A1C5A"/>
    <w:rsid w:val="009A1FA8"/>
    <w:rsid w:val="009A217A"/>
    <w:rsid w:val="009A250D"/>
    <w:rsid w:val="009A332B"/>
    <w:rsid w:val="009A34A3"/>
    <w:rsid w:val="009A38BB"/>
    <w:rsid w:val="009A3FBA"/>
    <w:rsid w:val="009A4704"/>
    <w:rsid w:val="009A6378"/>
    <w:rsid w:val="009A7741"/>
    <w:rsid w:val="009B0D58"/>
    <w:rsid w:val="009B3128"/>
    <w:rsid w:val="009B4394"/>
    <w:rsid w:val="009B492B"/>
    <w:rsid w:val="009B4DCE"/>
    <w:rsid w:val="009B5288"/>
    <w:rsid w:val="009B5C33"/>
    <w:rsid w:val="009B5DD3"/>
    <w:rsid w:val="009B7E66"/>
    <w:rsid w:val="009C075F"/>
    <w:rsid w:val="009C0E9D"/>
    <w:rsid w:val="009C17B0"/>
    <w:rsid w:val="009C1885"/>
    <w:rsid w:val="009C23A4"/>
    <w:rsid w:val="009C29E7"/>
    <w:rsid w:val="009C4966"/>
    <w:rsid w:val="009C49B5"/>
    <w:rsid w:val="009C4D82"/>
    <w:rsid w:val="009C4DB7"/>
    <w:rsid w:val="009C71CB"/>
    <w:rsid w:val="009C7BB9"/>
    <w:rsid w:val="009D0781"/>
    <w:rsid w:val="009D110C"/>
    <w:rsid w:val="009D1AD8"/>
    <w:rsid w:val="009D2FAB"/>
    <w:rsid w:val="009D3BCF"/>
    <w:rsid w:val="009D3ED5"/>
    <w:rsid w:val="009D401F"/>
    <w:rsid w:val="009D4A47"/>
    <w:rsid w:val="009D556C"/>
    <w:rsid w:val="009D563B"/>
    <w:rsid w:val="009D5DBF"/>
    <w:rsid w:val="009D6296"/>
    <w:rsid w:val="009D65ED"/>
    <w:rsid w:val="009D69A8"/>
    <w:rsid w:val="009D6A9A"/>
    <w:rsid w:val="009D6ABD"/>
    <w:rsid w:val="009D6FAF"/>
    <w:rsid w:val="009D7A9D"/>
    <w:rsid w:val="009E0F4B"/>
    <w:rsid w:val="009E0F64"/>
    <w:rsid w:val="009E2D29"/>
    <w:rsid w:val="009E396A"/>
    <w:rsid w:val="009E46C1"/>
    <w:rsid w:val="009E6B00"/>
    <w:rsid w:val="009F0BA6"/>
    <w:rsid w:val="009F0D61"/>
    <w:rsid w:val="009F1585"/>
    <w:rsid w:val="009F16AE"/>
    <w:rsid w:val="009F1ABC"/>
    <w:rsid w:val="009F2A78"/>
    <w:rsid w:val="009F3199"/>
    <w:rsid w:val="009F4E6B"/>
    <w:rsid w:val="009F6436"/>
    <w:rsid w:val="009F6A6C"/>
    <w:rsid w:val="009F6C95"/>
    <w:rsid w:val="009F7115"/>
    <w:rsid w:val="009F7294"/>
    <w:rsid w:val="009F7A0A"/>
    <w:rsid w:val="009F7AC3"/>
    <w:rsid w:val="009F7DD2"/>
    <w:rsid w:val="00A00DC7"/>
    <w:rsid w:val="00A01E95"/>
    <w:rsid w:val="00A0468E"/>
    <w:rsid w:val="00A0525C"/>
    <w:rsid w:val="00A05BDB"/>
    <w:rsid w:val="00A06204"/>
    <w:rsid w:val="00A10D08"/>
    <w:rsid w:val="00A1298F"/>
    <w:rsid w:val="00A14A10"/>
    <w:rsid w:val="00A1597B"/>
    <w:rsid w:val="00A1746D"/>
    <w:rsid w:val="00A1749B"/>
    <w:rsid w:val="00A17684"/>
    <w:rsid w:val="00A17CDC"/>
    <w:rsid w:val="00A21848"/>
    <w:rsid w:val="00A21E3D"/>
    <w:rsid w:val="00A21F2B"/>
    <w:rsid w:val="00A22452"/>
    <w:rsid w:val="00A22DF4"/>
    <w:rsid w:val="00A240E7"/>
    <w:rsid w:val="00A25C7F"/>
    <w:rsid w:val="00A27030"/>
    <w:rsid w:val="00A271F0"/>
    <w:rsid w:val="00A30C4F"/>
    <w:rsid w:val="00A3153C"/>
    <w:rsid w:val="00A318DB"/>
    <w:rsid w:val="00A31F40"/>
    <w:rsid w:val="00A33080"/>
    <w:rsid w:val="00A35BE7"/>
    <w:rsid w:val="00A41367"/>
    <w:rsid w:val="00A41EDC"/>
    <w:rsid w:val="00A43DE1"/>
    <w:rsid w:val="00A440D2"/>
    <w:rsid w:val="00A4467E"/>
    <w:rsid w:val="00A44A78"/>
    <w:rsid w:val="00A44DFD"/>
    <w:rsid w:val="00A44E5B"/>
    <w:rsid w:val="00A45087"/>
    <w:rsid w:val="00A4604B"/>
    <w:rsid w:val="00A46247"/>
    <w:rsid w:val="00A46E4C"/>
    <w:rsid w:val="00A471CE"/>
    <w:rsid w:val="00A5350B"/>
    <w:rsid w:val="00A53DF1"/>
    <w:rsid w:val="00A54614"/>
    <w:rsid w:val="00A5557F"/>
    <w:rsid w:val="00A608A0"/>
    <w:rsid w:val="00A60A53"/>
    <w:rsid w:val="00A60BF2"/>
    <w:rsid w:val="00A625C1"/>
    <w:rsid w:val="00A62E90"/>
    <w:rsid w:val="00A632BA"/>
    <w:rsid w:val="00A63394"/>
    <w:rsid w:val="00A63995"/>
    <w:rsid w:val="00A63D38"/>
    <w:rsid w:val="00A64165"/>
    <w:rsid w:val="00A6640A"/>
    <w:rsid w:val="00A66E7A"/>
    <w:rsid w:val="00A70F27"/>
    <w:rsid w:val="00A71152"/>
    <w:rsid w:val="00A7122D"/>
    <w:rsid w:val="00A73918"/>
    <w:rsid w:val="00A7475C"/>
    <w:rsid w:val="00A74D3C"/>
    <w:rsid w:val="00A74E52"/>
    <w:rsid w:val="00A74E6D"/>
    <w:rsid w:val="00A7638B"/>
    <w:rsid w:val="00A811C1"/>
    <w:rsid w:val="00A81EDF"/>
    <w:rsid w:val="00A833AD"/>
    <w:rsid w:val="00A83562"/>
    <w:rsid w:val="00A84D58"/>
    <w:rsid w:val="00A84EE7"/>
    <w:rsid w:val="00A854A8"/>
    <w:rsid w:val="00A8686A"/>
    <w:rsid w:val="00A90E1D"/>
    <w:rsid w:val="00A9272F"/>
    <w:rsid w:val="00A93BF1"/>
    <w:rsid w:val="00A93D73"/>
    <w:rsid w:val="00A93E59"/>
    <w:rsid w:val="00A94422"/>
    <w:rsid w:val="00A94828"/>
    <w:rsid w:val="00A948FB"/>
    <w:rsid w:val="00A95E51"/>
    <w:rsid w:val="00A96B32"/>
    <w:rsid w:val="00A96C63"/>
    <w:rsid w:val="00AA121D"/>
    <w:rsid w:val="00AA44B9"/>
    <w:rsid w:val="00AA59E4"/>
    <w:rsid w:val="00AA5BC6"/>
    <w:rsid w:val="00AA6D8E"/>
    <w:rsid w:val="00AA74D1"/>
    <w:rsid w:val="00AB1B07"/>
    <w:rsid w:val="00AB2F95"/>
    <w:rsid w:val="00AB378A"/>
    <w:rsid w:val="00AB4943"/>
    <w:rsid w:val="00AB512C"/>
    <w:rsid w:val="00AB60C5"/>
    <w:rsid w:val="00AB6F0A"/>
    <w:rsid w:val="00AB77F6"/>
    <w:rsid w:val="00AC2F64"/>
    <w:rsid w:val="00AC30E6"/>
    <w:rsid w:val="00AC679D"/>
    <w:rsid w:val="00AC6CDC"/>
    <w:rsid w:val="00AC789A"/>
    <w:rsid w:val="00AD0472"/>
    <w:rsid w:val="00AD1FC3"/>
    <w:rsid w:val="00AD2DAC"/>
    <w:rsid w:val="00AD31EB"/>
    <w:rsid w:val="00AD3287"/>
    <w:rsid w:val="00AD4320"/>
    <w:rsid w:val="00AD46E5"/>
    <w:rsid w:val="00AD473B"/>
    <w:rsid w:val="00AD4FC2"/>
    <w:rsid w:val="00AD5095"/>
    <w:rsid w:val="00AD5868"/>
    <w:rsid w:val="00AD6345"/>
    <w:rsid w:val="00AD6725"/>
    <w:rsid w:val="00AD6ED4"/>
    <w:rsid w:val="00AE0AF6"/>
    <w:rsid w:val="00AE1098"/>
    <w:rsid w:val="00AE3858"/>
    <w:rsid w:val="00AE4BF5"/>
    <w:rsid w:val="00AE55E0"/>
    <w:rsid w:val="00AE5A9E"/>
    <w:rsid w:val="00AE5E1D"/>
    <w:rsid w:val="00AE64E4"/>
    <w:rsid w:val="00AE76B1"/>
    <w:rsid w:val="00AF0D6F"/>
    <w:rsid w:val="00AF14B6"/>
    <w:rsid w:val="00AF14F0"/>
    <w:rsid w:val="00AF1B37"/>
    <w:rsid w:val="00AF23BB"/>
    <w:rsid w:val="00AF27C2"/>
    <w:rsid w:val="00AF28DF"/>
    <w:rsid w:val="00AF2BAD"/>
    <w:rsid w:val="00AF3E85"/>
    <w:rsid w:val="00AF4706"/>
    <w:rsid w:val="00AF522A"/>
    <w:rsid w:val="00AF576F"/>
    <w:rsid w:val="00AF5D2B"/>
    <w:rsid w:val="00AF6BBE"/>
    <w:rsid w:val="00AF77B3"/>
    <w:rsid w:val="00AF7C22"/>
    <w:rsid w:val="00B00E1B"/>
    <w:rsid w:val="00B017DA"/>
    <w:rsid w:val="00B01841"/>
    <w:rsid w:val="00B038E9"/>
    <w:rsid w:val="00B03CE4"/>
    <w:rsid w:val="00B04BB5"/>
    <w:rsid w:val="00B04F6F"/>
    <w:rsid w:val="00B07C50"/>
    <w:rsid w:val="00B107F3"/>
    <w:rsid w:val="00B12BB4"/>
    <w:rsid w:val="00B12E12"/>
    <w:rsid w:val="00B13FB1"/>
    <w:rsid w:val="00B14010"/>
    <w:rsid w:val="00B15496"/>
    <w:rsid w:val="00B16B27"/>
    <w:rsid w:val="00B16F63"/>
    <w:rsid w:val="00B20CB2"/>
    <w:rsid w:val="00B217C2"/>
    <w:rsid w:val="00B21AC7"/>
    <w:rsid w:val="00B21BD1"/>
    <w:rsid w:val="00B23816"/>
    <w:rsid w:val="00B23E94"/>
    <w:rsid w:val="00B26316"/>
    <w:rsid w:val="00B26542"/>
    <w:rsid w:val="00B26FA3"/>
    <w:rsid w:val="00B27F9E"/>
    <w:rsid w:val="00B307BB"/>
    <w:rsid w:val="00B30A9E"/>
    <w:rsid w:val="00B31111"/>
    <w:rsid w:val="00B31416"/>
    <w:rsid w:val="00B31CAB"/>
    <w:rsid w:val="00B32BB3"/>
    <w:rsid w:val="00B32C39"/>
    <w:rsid w:val="00B33469"/>
    <w:rsid w:val="00B347A0"/>
    <w:rsid w:val="00B35534"/>
    <w:rsid w:val="00B36263"/>
    <w:rsid w:val="00B36B52"/>
    <w:rsid w:val="00B40844"/>
    <w:rsid w:val="00B408EB"/>
    <w:rsid w:val="00B40E3E"/>
    <w:rsid w:val="00B41CFE"/>
    <w:rsid w:val="00B4275A"/>
    <w:rsid w:val="00B42760"/>
    <w:rsid w:val="00B42899"/>
    <w:rsid w:val="00B42A4C"/>
    <w:rsid w:val="00B42D25"/>
    <w:rsid w:val="00B42F9A"/>
    <w:rsid w:val="00B43892"/>
    <w:rsid w:val="00B43B57"/>
    <w:rsid w:val="00B43FA8"/>
    <w:rsid w:val="00B449F6"/>
    <w:rsid w:val="00B46251"/>
    <w:rsid w:val="00B4683B"/>
    <w:rsid w:val="00B515DE"/>
    <w:rsid w:val="00B520D9"/>
    <w:rsid w:val="00B525B2"/>
    <w:rsid w:val="00B534DE"/>
    <w:rsid w:val="00B54909"/>
    <w:rsid w:val="00B57287"/>
    <w:rsid w:val="00B57AEE"/>
    <w:rsid w:val="00B6161B"/>
    <w:rsid w:val="00B62722"/>
    <w:rsid w:val="00B63288"/>
    <w:rsid w:val="00B64D74"/>
    <w:rsid w:val="00B64E63"/>
    <w:rsid w:val="00B65D0A"/>
    <w:rsid w:val="00B65FF0"/>
    <w:rsid w:val="00B671D4"/>
    <w:rsid w:val="00B70E1C"/>
    <w:rsid w:val="00B712D7"/>
    <w:rsid w:val="00B71BE1"/>
    <w:rsid w:val="00B7255E"/>
    <w:rsid w:val="00B72A58"/>
    <w:rsid w:val="00B72C4D"/>
    <w:rsid w:val="00B73139"/>
    <w:rsid w:val="00B74E5C"/>
    <w:rsid w:val="00B75604"/>
    <w:rsid w:val="00B756B6"/>
    <w:rsid w:val="00B80624"/>
    <w:rsid w:val="00B80DEF"/>
    <w:rsid w:val="00B8469B"/>
    <w:rsid w:val="00B84C69"/>
    <w:rsid w:val="00B85F17"/>
    <w:rsid w:val="00B87211"/>
    <w:rsid w:val="00B87465"/>
    <w:rsid w:val="00B874AC"/>
    <w:rsid w:val="00B90899"/>
    <w:rsid w:val="00B91C68"/>
    <w:rsid w:val="00B91FC0"/>
    <w:rsid w:val="00B9208A"/>
    <w:rsid w:val="00B92BFF"/>
    <w:rsid w:val="00B92CC5"/>
    <w:rsid w:val="00B9319A"/>
    <w:rsid w:val="00B9451F"/>
    <w:rsid w:val="00B947D8"/>
    <w:rsid w:val="00B950F1"/>
    <w:rsid w:val="00B967ED"/>
    <w:rsid w:val="00B96A1B"/>
    <w:rsid w:val="00B972E9"/>
    <w:rsid w:val="00B9768A"/>
    <w:rsid w:val="00BA0729"/>
    <w:rsid w:val="00BA2BEE"/>
    <w:rsid w:val="00BA4727"/>
    <w:rsid w:val="00BA6779"/>
    <w:rsid w:val="00BA7F45"/>
    <w:rsid w:val="00BB1930"/>
    <w:rsid w:val="00BB23A8"/>
    <w:rsid w:val="00BB2614"/>
    <w:rsid w:val="00BB3B2E"/>
    <w:rsid w:val="00BB408C"/>
    <w:rsid w:val="00BB742A"/>
    <w:rsid w:val="00BB77E5"/>
    <w:rsid w:val="00BB7BFB"/>
    <w:rsid w:val="00BC05B4"/>
    <w:rsid w:val="00BC1EBC"/>
    <w:rsid w:val="00BC25D0"/>
    <w:rsid w:val="00BC469B"/>
    <w:rsid w:val="00BC4CFC"/>
    <w:rsid w:val="00BC4DEE"/>
    <w:rsid w:val="00BC5B9E"/>
    <w:rsid w:val="00BD38E7"/>
    <w:rsid w:val="00BD578F"/>
    <w:rsid w:val="00BD7141"/>
    <w:rsid w:val="00BD7E55"/>
    <w:rsid w:val="00BD7E8C"/>
    <w:rsid w:val="00BD7F02"/>
    <w:rsid w:val="00BD7FA1"/>
    <w:rsid w:val="00BE15D1"/>
    <w:rsid w:val="00BE3008"/>
    <w:rsid w:val="00BE4A67"/>
    <w:rsid w:val="00BE57D4"/>
    <w:rsid w:val="00BE5D4D"/>
    <w:rsid w:val="00BE5DE8"/>
    <w:rsid w:val="00BE65D7"/>
    <w:rsid w:val="00BE6D3A"/>
    <w:rsid w:val="00BE7D96"/>
    <w:rsid w:val="00BF0C75"/>
    <w:rsid w:val="00BF178D"/>
    <w:rsid w:val="00BF22D8"/>
    <w:rsid w:val="00BF31DF"/>
    <w:rsid w:val="00BF379E"/>
    <w:rsid w:val="00BF6522"/>
    <w:rsid w:val="00C00640"/>
    <w:rsid w:val="00C00A45"/>
    <w:rsid w:val="00C02CE3"/>
    <w:rsid w:val="00C033E7"/>
    <w:rsid w:val="00C037F5"/>
    <w:rsid w:val="00C03D0E"/>
    <w:rsid w:val="00C04814"/>
    <w:rsid w:val="00C05E7F"/>
    <w:rsid w:val="00C0606B"/>
    <w:rsid w:val="00C06C37"/>
    <w:rsid w:val="00C07109"/>
    <w:rsid w:val="00C07227"/>
    <w:rsid w:val="00C0737A"/>
    <w:rsid w:val="00C07505"/>
    <w:rsid w:val="00C07C96"/>
    <w:rsid w:val="00C07EFD"/>
    <w:rsid w:val="00C1003B"/>
    <w:rsid w:val="00C109F4"/>
    <w:rsid w:val="00C10AA8"/>
    <w:rsid w:val="00C11778"/>
    <w:rsid w:val="00C1197C"/>
    <w:rsid w:val="00C12BD4"/>
    <w:rsid w:val="00C134BF"/>
    <w:rsid w:val="00C13B3B"/>
    <w:rsid w:val="00C13C72"/>
    <w:rsid w:val="00C1455D"/>
    <w:rsid w:val="00C14A57"/>
    <w:rsid w:val="00C14BC0"/>
    <w:rsid w:val="00C15BDF"/>
    <w:rsid w:val="00C16583"/>
    <w:rsid w:val="00C20189"/>
    <w:rsid w:val="00C20653"/>
    <w:rsid w:val="00C21565"/>
    <w:rsid w:val="00C26401"/>
    <w:rsid w:val="00C27E29"/>
    <w:rsid w:val="00C3152F"/>
    <w:rsid w:val="00C32212"/>
    <w:rsid w:val="00C32892"/>
    <w:rsid w:val="00C335DF"/>
    <w:rsid w:val="00C33EC5"/>
    <w:rsid w:val="00C3461A"/>
    <w:rsid w:val="00C364C2"/>
    <w:rsid w:val="00C3721E"/>
    <w:rsid w:val="00C41395"/>
    <w:rsid w:val="00C43A18"/>
    <w:rsid w:val="00C46FE1"/>
    <w:rsid w:val="00C47C09"/>
    <w:rsid w:val="00C47D13"/>
    <w:rsid w:val="00C50D2C"/>
    <w:rsid w:val="00C51461"/>
    <w:rsid w:val="00C522B3"/>
    <w:rsid w:val="00C53A76"/>
    <w:rsid w:val="00C543FE"/>
    <w:rsid w:val="00C54BCF"/>
    <w:rsid w:val="00C55115"/>
    <w:rsid w:val="00C56B68"/>
    <w:rsid w:val="00C56CDE"/>
    <w:rsid w:val="00C56D75"/>
    <w:rsid w:val="00C61237"/>
    <w:rsid w:val="00C61FDF"/>
    <w:rsid w:val="00C622C6"/>
    <w:rsid w:val="00C62C85"/>
    <w:rsid w:val="00C63D0A"/>
    <w:rsid w:val="00C64954"/>
    <w:rsid w:val="00C66C72"/>
    <w:rsid w:val="00C66CDF"/>
    <w:rsid w:val="00C673FE"/>
    <w:rsid w:val="00C704A7"/>
    <w:rsid w:val="00C704AA"/>
    <w:rsid w:val="00C72E85"/>
    <w:rsid w:val="00C73195"/>
    <w:rsid w:val="00C74377"/>
    <w:rsid w:val="00C751D6"/>
    <w:rsid w:val="00C7724A"/>
    <w:rsid w:val="00C82259"/>
    <w:rsid w:val="00C83358"/>
    <w:rsid w:val="00C83E70"/>
    <w:rsid w:val="00C84287"/>
    <w:rsid w:val="00C859E3"/>
    <w:rsid w:val="00C85E97"/>
    <w:rsid w:val="00C868C7"/>
    <w:rsid w:val="00C870E0"/>
    <w:rsid w:val="00C87EC3"/>
    <w:rsid w:val="00C900D1"/>
    <w:rsid w:val="00C916DB"/>
    <w:rsid w:val="00C9283B"/>
    <w:rsid w:val="00C92D21"/>
    <w:rsid w:val="00C93123"/>
    <w:rsid w:val="00C93D33"/>
    <w:rsid w:val="00C9443C"/>
    <w:rsid w:val="00C96599"/>
    <w:rsid w:val="00C974E6"/>
    <w:rsid w:val="00C97D0B"/>
    <w:rsid w:val="00CA1255"/>
    <w:rsid w:val="00CA1C3A"/>
    <w:rsid w:val="00CA1EF5"/>
    <w:rsid w:val="00CA2AEE"/>
    <w:rsid w:val="00CA3160"/>
    <w:rsid w:val="00CA3983"/>
    <w:rsid w:val="00CA41CC"/>
    <w:rsid w:val="00CA4650"/>
    <w:rsid w:val="00CA5C2D"/>
    <w:rsid w:val="00CA7BE8"/>
    <w:rsid w:val="00CB0B37"/>
    <w:rsid w:val="00CB0E50"/>
    <w:rsid w:val="00CB160E"/>
    <w:rsid w:val="00CB2324"/>
    <w:rsid w:val="00CB52C3"/>
    <w:rsid w:val="00CB6AC2"/>
    <w:rsid w:val="00CB6BCF"/>
    <w:rsid w:val="00CB72D5"/>
    <w:rsid w:val="00CB7D0E"/>
    <w:rsid w:val="00CC1FCE"/>
    <w:rsid w:val="00CC2686"/>
    <w:rsid w:val="00CC3516"/>
    <w:rsid w:val="00CC36E2"/>
    <w:rsid w:val="00CC4901"/>
    <w:rsid w:val="00CC5516"/>
    <w:rsid w:val="00CC62A0"/>
    <w:rsid w:val="00CC62B2"/>
    <w:rsid w:val="00CC632C"/>
    <w:rsid w:val="00CD02BA"/>
    <w:rsid w:val="00CD04F7"/>
    <w:rsid w:val="00CD149D"/>
    <w:rsid w:val="00CD185F"/>
    <w:rsid w:val="00CD3091"/>
    <w:rsid w:val="00CD4312"/>
    <w:rsid w:val="00CD79D6"/>
    <w:rsid w:val="00CD7B7C"/>
    <w:rsid w:val="00CE1098"/>
    <w:rsid w:val="00CE11E3"/>
    <w:rsid w:val="00CE285E"/>
    <w:rsid w:val="00CE6C8C"/>
    <w:rsid w:val="00CF38D2"/>
    <w:rsid w:val="00CF4782"/>
    <w:rsid w:val="00CF52BD"/>
    <w:rsid w:val="00CF6626"/>
    <w:rsid w:val="00CF69E9"/>
    <w:rsid w:val="00CF6E92"/>
    <w:rsid w:val="00CF73B9"/>
    <w:rsid w:val="00CF7E3E"/>
    <w:rsid w:val="00D01054"/>
    <w:rsid w:val="00D0275D"/>
    <w:rsid w:val="00D036AF"/>
    <w:rsid w:val="00D04D76"/>
    <w:rsid w:val="00D05688"/>
    <w:rsid w:val="00D06AF7"/>
    <w:rsid w:val="00D075C0"/>
    <w:rsid w:val="00D10EEB"/>
    <w:rsid w:val="00D14A6E"/>
    <w:rsid w:val="00D16650"/>
    <w:rsid w:val="00D1677B"/>
    <w:rsid w:val="00D2141F"/>
    <w:rsid w:val="00D2154C"/>
    <w:rsid w:val="00D237DC"/>
    <w:rsid w:val="00D23C54"/>
    <w:rsid w:val="00D24CEF"/>
    <w:rsid w:val="00D2572C"/>
    <w:rsid w:val="00D27E71"/>
    <w:rsid w:val="00D30968"/>
    <w:rsid w:val="00D311D3"/>
    <w:rsid w:val="00D31502"/>
    <w:rsid w:val="00D31559"/>
    <w:rsid w:val="00D34A86"/>
    <w:rsid w:val="00D35100"/>
    <w:rsid w:val="00D405C5"/>
    <w:rsid w:val="00D42B09"/>
    <w:rsid w:val="00D43B6E"/>
    <w:rsid w:val="00D43B77"/>
    <w:rsid w:val="00D43E77"/>
    <w:rsid w:val="00D4536A"/>
    <w:rsid w:val="00D46CBC"/>
    <w:rsid w:val="00D46D9E"/>
    <w:rsid w:val="00D47A6A"/>
    <w:rsid w:val="00D47D26"/>
    <w:rsid w:val="00D525A5"/>
    <w:rsid w:val="00D527B1"/>
    <w:rsid w:val="00D53238"/>
    <w:rsid w:val="00D5366A"/>
    <w:rsid w:val="00D53942"/>
    <w:rsid w:val="00D5542C"/>
    <w:rsid w:val="00D5589C"/>
    <w:rsid w:val="00D55E01"/>
    <w:rsid w:val="00D5718A"/>
    <w:rsid w:val="00D60C45"/>
    <w:rsid w:val="00D615AE"/>
    <w:rsid w:val="00D61E17"/>
    <w:rsid w:val="00D63209"/>
    <w:rsid w:val="00D63CDD"/>
    <w:rsid w:val="00D64026"/>
    <w:rsid w:val="00D647E0"/>
    <w:rsid w:val="00D65D9D"/>
    <w:rsid w:val="00D65F3A"/>
    <w:rsid w:val="00D67672"/>
    <w:rsid w:val="00D70CB5"/>
    <w:rsid w:val="00D710FD"/>
    <w:rsid w:val="00D7135A"/>
    <w:rsid w:val="00D7317D"/>
    <w:rsid w:val="00D73509"/>
    <w:rsid w:val="00D74963"/>
    <w:rsid w:val="00D74DFA"/>
    <w:rsid w:val="00D751DC"/>
    <w:rsid w:val="00D75A8F"/>
    <w:rsid w:val="00D77081"/>
    <w:rsid w:val="00D80441"/>
    <w:rsid w:val="00D80A18"/>
    <w:rsid w:val="00D811D4"/>
    <w:rsid w:val="00D814D0"/>
    <w:rsid w:val="00D81E61"/>
    <w:rsid w:val="00D824FE"/>
    <w:rsid w:val="00D82FA6"/>
    <w:rsid w:val="00D83DE3"/>
    <w:rsid w:val="00D84159"/>
    <w:rsid w:val="00D85843"/>
    <w:rsid w:val="00D878BD"/>
    <w:rsid w:val="00D908CC"/>
    <w:rsid w:val="00D90F3F"/>
    <w:rsid w:val="00D91ABB"/>
    <w:rsid w:val="00D92E31"/>
    <w:rsid w:val="00D93D72"/>
    <w:rsid w:val="00D9527F"/>
    <w:rsid w:val="00D96ABC"/>
    <w:rsid w:val="00DA197A"/>
    <w:rsid w:val="00DA356D"/>
    <w:rsid w:val="00DA3574"/>
    <w:rsid w:val="00DA4C49"/>
    <w:rsid w:val="00DA5B9A"/>
    <w:rsid w:val="00DA7E46"/>
    <w:rsid w:val="00DB0099"/>
    <w:rsid w:val="00DB02C6"/>
    <w:rsid w:val="00DB0651"/>
    <w:rsid w:val="00DB21CF"/>
    <w:rsid w:val="00DB28E8"/>
    <w:rsid w:val="00DB2984"/>
    <w:rsid w:val="00DB4112"/>
    <w:rsid w:val="00DB47CB"/>
    <w:rsid w:val="00DB508D"/>
    <w:rsid w:val="00DB511F"/>
    <w:rsid w:val="00DB5C67"/>
    <w:rsid w:val="00DB6C6E"/>
    <w:rsid w:val="00DB7F35"/>
    <w:rsid w:val="00DC0F1D"/>
    <w:rsid w:val="00DC2730"/>
    <w:rsid w:val="00DC2D1A"/>
    <w:rsid w:val="00DC2F9A"/>
    <w:rsid w:val="00DC3FF3"/>
    <w:rsid w:val="00DC4039"/>
    <w:rsid w:val="00DC4AB8"/>
    <w:rsid w:val="00DC4CBD"/>
    <w:rsid w:val="00DC533E"/>
    <w:rsid w:val="00DD057C"/>
    <w:rsid w:val="00DD0BF4"/>
    <w:rsid w:val="00DD1B5A"/>
    <w:rsid w:val="00DD35DC"/>
    <w:rsid w:val="00DD56BC"/>
    <w:rsid w:val="00DD751C"/>
    <w:rsid w:val="00DD7530"/>
    <w:rsid w:val="00DE03AA"/>
    <w:rsid w:val="00DE2C48"/>
    <w:rsid w:val="00DE4373"/>
    <w:rsid w:val="00DE475F"/>
    <w:rsid w:val="00DE62E8"/>
    <w:rsid w:val="00DE7214"/>
    <w:rsid w:val="00DE73DF"/>
    <w:rsid w:val="00DE79C5"/>
    <w:rsid w:val="00DE7D3C"/>
    <w:rsid w:val="00DE7E84"/>
    <w:rsid w:val="00DF0B2E"/>
    <w:rsid w:val="00DF1931"/>
    <w:rsid w:val="00DF33CD"/>
    <w:rsid w:val="00DF507C"/>
    <w:rsid w:val="00DF56DA"/>
    <w:rsid w:val="00DF659A"/>
    <w:rsid w:val="00DF662D"/>
    <w:rsid w:val="00E0088E"/>
    <w:rsid w:val="00E00E2D"/>
    <w:rsid w:val="00E02F41"/>
    <w:rsid w:val="00E03233"/>
    <w:rsid w:val="00E033CE"/>
    <w:rsid w:val="00E0474C"/>
    <w:rsid w:val="00E04815"/>
    <w:rsid w:val="00E05A65"/>
    <w:rsid w:val="00E05BBA"/>
    <w:rsid w:val="00E06DD1"/>
    <w:rsid w:val="00E14274"/>
    <w:rsid w:val="00E143E4"/>
    <w:rsid w:val="00E14F3D"/>
    <w:rsid w:val="00E15128"/>
    <w:rsid w:val="00E16046"/>
    <w:rsid w:val="00E1614A"/>
    <w:rsid w:val="00E16D7C"/>
    <w:rsid w:val="00E179F1"/>
    <w:rsid w:val="00E200AE"/>
    <w:rsid w:val="00E20C36"/>
    <w:rsid w:val="00E2158A"/>
    <w:rsid w:val="00E21A89"/>
    <w:rsid w:val="00E22FBF"/>
    <w:rsid w:val="00E23F14"/>
    <w:rsid w:val="00E2554A"/>
    <w:rsid w:val="00E2753F"/>
    <w:rsid w:val="00E31647"/>
    <w:rsid w:val="00E31947"/>
    <w:rsid w:val="00E31D96"/>
    <w:rsid w:val="00E32EDB"/>
    <w:rsid w:val="00E338CE"/>
    <w:rsid w:val="00E343EE"/>
    <w:rsid w:val="00E3531E"/>
    <w:rsid w:val="00E4091B"/>
    <w:rsid w:val="00E414A5"/>
    <w:rsid w:val="00E41DA0"/>
    <w:rsid w:val="00E41E78"/>
    <w:rsid w:val="00E42211"/>
    <w:rsid w:val="00E424D7"/>
    <w:rsid w:val="00E42C80"/>
    <w:rsid w:val="00E43180"/>
    <w:rsid w:val="00E471B8"/>
    <w:rsid w:val="00E4767C"/>
    <w:rsid w:val="00E50C0F"/>
    <w:rsid w:val="00E52010"/>
    <w:rsid w:val="00E53CAC"/>
    <w:rsid w:val="00E571D3"/>
    <w:rsid w:val="00E60C56"/>
    <w:rsid w:val="00E62ECE"/>
    <w:rsid w:val="00E6383C"/>
    <w:rsid w:val="00E64C51"/>
    <w:rsid w:val="00E65DB7"/>
    <w:rsid w:val="00E66208"/>
    <w:rsid w:val="00E671E9"/>
    <w:rsid w:val="00E67507"/>
    <w:rsid w:val="00E728AE"/>
    <w:rsid w:val="00E72EB0"/>
    <w:rsid w:val="00E74084"/>
    <w:rsid w:val="00E74245"/>
    <w:rsid w:val="00E74E4C"/>
    <w:rsid w:val="00E755E4"/>
    <w:rsid w:val="00E77D55"/>
    <w:rsid w:val="00E81276"/>
    <w:rsid w:val="00E81763"/>
    <w:rsid w:val="00E8277B"/>
    <w:rsid w:val="00E837EA"/>
    <w:rsid w:val="00E83C1D"/>
    <w:rsid w:val="00E855E2"/>
    <w:rsid w:val="00E865B9"/>
    <w:rsid w:val="00E86624"/>
    <w:rsid w:val="00E909F0"/>
    <w:rsid w:val="00E9119A"/>
    <w:rsid w:val="00E9137B"/>
    <w:rsid w:val="00E91D56"/>
    <w:rsid w:val="00E91F0A"/>
    <w:rsid w:val="00E91FF2"/>
    <w:rsid w:val="00E947AB"/>
    <w:rsid w:val="00E94C63"/>
    <w:rsid w:val="00E95A78"/>
    <w:rsid w:val="00E9760C"/>
    <w:rsid w:val="00EA06DF"/>
    <w:rsid w:val="00EA2C6F"/>
    <w:rsid w:val="00EA3562"/>
    <w:rsid w:val="00EA39AB"/>
    <w:rsid w:val="00EA794C"/>
    <w:rsid w:val="00EB0A72"/>
    <w:rsid w:val="00EB5E84"/>
    <w:rsid w:val="00EB5F18"/>
    <w:rsid w:val="00EB6530"/>
    <w:rsid w:val="00EB790B"/>
    <w:rsid w:val="00EB7E82"/>
    <w:rsid w:val="00EC0C10"/>
    <w:rsid w:val="00EC4013"/>
    <w:rsid w:val="00EC64D2"/>
    <w:rsid w:val="00EC6807"/>
    <w:rsid w:val="00ED2574"/>
    <w:rsid w:val="00ED2D42"/>
    <w:rsid w:val="00ED2F93"/>
    <w:rsid w:val="00ED391B"/>
    <w:rsid w:val="00ED412A"/>
    <w:rsid w:val="00ED4A48"/>
    <w:rsid w:val="00ED6702"/>
    <w:rsid w:val="00ED6CFF"/>
    <w:rsid w:val="00EE18CF"/>
    <w:rsid w:val="00EE2029"/>
    <w:rsid w:val="00EE261E"/>
    <w:rsid w:val="00EE2645"/>
    <w:rsid w:val="00EE3254"/>
    <w:rsid w:val="00EE3CB2"/>
    <w:rsid w:val="00EE6097"/>
    <w:rsid w:val="00EE6FA3"/>
    <w:rsid w:val="00EE7599"/>
    <w:rsid w:val="00EF0677"/>
    <w:rsid w:val="00EF0BC7"/>
    <w:rsid w:val="00EF0DA0"/>
    <w:rsid w:val="00EF17EF"/>
    <w:rsid w:val="00EF36C3"/>
    <w:rsid w:val="00EF4354"/>
    <w:rsid w:val="00EF5148"/>
    <w:rsid w:val="00EF5689"/>
    <w:rsid w:val="00EF596E"/>
    <w:rsid w:val="00EF6489"/>
    <w:rsid w:val="00EF68E5"/>
    <w:rsid w:val="00F01BF1"/>
    <w:rsid w:val="00F01DD7"/>
    <w:rsid w:val="00F01E23"/>
    <w:rsid w:val="00F01E4C"/>
    <w:rsid w:val="00F02CC7"/>
    <w:rsid w:val="00F02F8D"/>
    <w:rsid w:val="00F104A2"/>
    <w:rsid w:val="00F1228A"/>
    <w:rsid w:val="00F12DD3"/>
    <w:rsid w:val="00F12F1E"/>
    <w:rsid w:val="00F144B6"/>
    <w:rsid w:val="00F14C7B"/>
    <w:rsid w:val="00F15B9F"/>
    <w:rsid w:val="00F16055"/>
    <w:rsid w:val="00F161C6"/>
    <w:rsid w:val="00F17681"/>
    <w:rsid w:val="00F17A5C"/>
    <w:rsid w:val="00F17DBC"/>
    <w:rsid w:val="00F200AF"/>
    <w:rsid w:val="00F20BAD"/>
    <w:rsid w:val="00F20EA6"/>
    <w:rsid w:val="00F21086"/>
    <w:rsid w:val="00F2152A"/>
    <w:rsid w:val="00F2331F"/>
    <w:rsid w:val="00F23589"/>
    <w:rsid w:val="00F23FC2"/>
    <w:rsid w:val="00F24E6E"/>
    <w:rsid w:val="00F27D24"/>
    <w:rsid w:val="00F27E29"/>
    <w:rsid w:val="00F3004E"/>
    <w:rsid w:val="00F301BF"/>
    <w:rsid w:val="00F3184D"/>
    <w:rsid w:val="00F31B27"/>
    <w:rsid w:val="00F34ACD"/>
    <w:rsid w:val="00F350F6"/>
    <w:rsid w:val="00F36143"/>
    <w:rsid w:val="00F3622B"/>
    <w:rsid w:val="00F37077"/>
    <w:rsid w:val="00F37403"/>
    <w:rsid w:val="00F37872"/>
    <w:rsid w:val="00F37BE9"/>
    <w:rsid w:val="00F40E85"/>
    <w:rsid w:val="00F41A85"/>
    <w:rsid w:val="00F436E5"/>
    <w:rsid w:val="00F4374D"/>
    <w:rsid w:val="00F4397F"/>
    <w:rsid w:val="00F44C87"/>
    <w:rsid w:val="00F450F0"/>
    <w:rsid w:val="00F4696D"/>
    <w:rsid w:val="00F47FB3"/>
    <w:rsid w:val="00F5040F"/>
    <w:rsid w:val="00F51589"/>
    <w:rsid w:val="00F5329E"/>
    <w:rsid w:val="00F5341A"/>
    <w:rsid w:val="00F551F3"/>
    <w:rsid w:val="00F55BB2"/>
    <w:rsid w:val="00F56E2C"/>
    <w:rsid w:val="00F570F9"/>
    <w:rsid w:val="00F60377"/>
    <w:rsid w:val="00F60C9D"/>
    <w:rsid w:val="00F612DB"/>
    <w:rsid w:val="00F61338"/>
    <w:rsid w:val="00F6322D"/>
    <w:rsid w:val="00F64530"/>
    <w:rsid w:val="00F648D7"/>
    <w:rsid w:val="00F64910"/>
    <w:rsid w:val="00F64BAB"/>
    <w:rsid w:val="00F65859"/>
    <w:rsid w:val="00F65891"/>
    <w:rsid w:val="00F668C4"/>
    <w:rsid w:val="00F6735B"/>
    <w:rsid w:val="00F677C8"/>
    <w:rsid w:val="00F70D72"/>
    <w:rsid w:val="00F710A5"/>
    <w:rsid w:val="00F731EF"/>
    <w:rsid w:val="00F74069"/>
    <w:rsid w:val="00F75F5D"/>
    <w:rsid w:val="00F76DC4"/>
    <w:rsid w:val="00F773E8"/>
    <w:rsid w:val="00F77983"/>
    <w:rsid w:val="00F80177"/>
    <w:rsid w:val="00F80270"/>
    <w:rsid w:val="00F808E9"/>
    <w:rsid w:val="00F81706"/>
    <w:rsid w:val="00F81A18"/>
    <w:rsid w:val="00F82706"/>
    <w:rsid w:val="00F82DCC"/>
    <w:rsid w:val="00F85569"/>
    <w:rsid w:val="00F85787"/>
    <w:rsid w:val="00F857A2"/>
    <w:rsid w:val="00F85BBD"/>
    <w:rsid w:val="00F86DA7"/>
    <w:rsid w:val="00F87D3C"/>
    <w:rsid w:val="00F87E0D"/>
    <w:rsid w:val="00F9022F"/>
    <w:rsid w:val="00F903D6"/>
    <w:rsid w:val="00F90FFA"/>
    <w:rsid w:val="00F91FED"/>
    <w:rsid w:val="00F9308F"/>
    <w:rsid w:val="00F93A01"/>
    <w:rsid w:val="00F94181"/>
    <w:rsid w:val="00F9425B"/>
    <w:rsid w:val="00F94617"/>
    <w:rsid w:val="00F94C4D"/>
    <w:rsid w:val="00F95D4B"/>
    <w:rsid w:val="00F9609E"/>
    <w:rsid w:val="00F96295"/>
    <w:rsid w:val="00F96340"/>
    <w:rsid w:val="00F96E5F"/>
    <w:rsid w:val="00F971CC"/>
    <w:rsid w:val="00FA0341"/>
    <w:rsid w:val="00FA09C7"/>
    <w:rsid w:val="00FA211C"/>
    <w:rsid w:val="00FA2C86"/>
    <w:rsid w:val="00FA38A4"/>
    <w:rsid w:val="00FA3AA1"/>
    <w:rsid w:val="00FA66DB"/>
    <w:rsid w:val="00FA6BA9"/>
    <w:rsid w:val="00FA7939"/>
    <w:rsid w:val="00FA7D70"/>
    <w:rsid w:val="00FB2274"/>
    <w:rsid w:val="00FB280C"/>
    <w:rsid w:val="00FB3959"/>
    <w:rsid w:val="00FB3EA3"/>
    <w:rsid w:val="00FB727C"/>
    <w:rsid w:val="00FB798D"/>
    <w:rsid w:val="00FC011A"/>
    <w:rsid w:val="00FC2B67"/>
    <w:rsid w:val="00FC30CE"/>
    <w:rsid w:val="00FC31EB"/>
    <w:rsid w:val="00FC3600"/>
    <w:rsid w:val="00FC39FB"/>
    <w:rsid w:val="00FC3BE2"/>
    <w:rsid w:val="00FC58E4"/>
    <w:rsid w:val="00FC5D18"/>
    <w:rsid w:val="00FC7DE5"/>
    <w:rsid w:val="00FD18AB"/>
    <w:rsid w:val="00FD1C96"/>
    <w:rsid w:val="00FD21B5"/>
    <w:rsid w:val="00FD2A0D"/>
    <w:rsid w:val="00FD3091"/>
    <w:rsid w:val="00FD33E8"/>
    <w:rsid w:val="00FD407E"/>
    <w:rsid w:val="00FD4A14"/>
    <w:rsid w:val="00FD4F53"/>
    <w:rsid w:val="00FD5549"/>
    <w:rsid w:val="00FD5B73"/>
    <w:rsid w:val="00FD76F8"/>
    <w:rsid w:val="00FD7ABB"/>
    <w:rsid w:val="00FE0853"/>
    <w:rsid w:val="00FE0BC2"/>
    <w:rsid w:val="00FE149D"/>
    <w:rsid w:val="00FE20F7"/>
    <w:rsid w:val="00FE390A"/>
    <w:rsid w:val="00FE3BBE"/>
    <w:rsid w:val="00FE6823"/>
    <w:rsid w:val="00FF05A1"/>
    <w:rsid w:val="00FF063F"/>
    <w:rsid w:val="00FF11E0"/>
    <w:rsid w:val="00FF1F68"/>
    <w:rsid w:val="00FF2926"/>
    <w:rsid w:val="00FF441A"/>
    <w:rsid w:val="00FF445C"/>
    <w:rsid w:val="00FF68C2"/>
    <w:rsid w:val="00FF7D2A"/>
    <w:rsid w:val="00FF7E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4041EEC-8438-4660-A45D-8700130B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1D6"/>
    <w:pPr>
      <w:widowControl w:val="0"/>
    </w:pPr>
    <w:rPr>
      <w:kern w:val="2"/>
      <w:sz w:val="24"/>
      <w:szCs w:val="22"/>
    </w:rPr>
  </w:style>
  <w:style w:type="paragraph" w:styleId="1">
    <w:name w:val="heading 1"/>
    <w:basedOn w:val="a"/>
    <w:link w:val="10"/>
    <w:uiPriority w:val="99"/>
    <w:qFormat/>
    <w:rsid w:val="003B56BC"/>
    <w:pPr>
      <w:widowControl/>
      <w:spacing w:before="100" w:beforeAutospacing="1" w:after="100" w:afterAutospacing="1"/>
      <w:outlineLvl w:val="0"/>
    </w:pPr>
    <w:rPr>
      <w:rFonts w:ascii="新細明體" w:hAnsi="新細明體" w:cs="新細明體"/>
      <w:b/>
      <w:bCs/>
      <w:kern w:val="36"/>
      <w:sz w:val="48"/>
      <w:szCs w:val="48"/>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3B56BC"/>
    <w:rPr>
      <w:rFonts w:ascii="新細明體" w:eastAsia="新細明體" w:hAnsi="新細明體" w:cs="新細明體"/>
      <w:b/>
      <w:bCs/>
      <w:kern w:val="36"/>
      <w:sz w:val="48"/>
      <w:szCs w:val="48"/>
      <w:lang w:bidi="hi-IN"/>
    </w:rPr>
  </w:style>
  <w:style w:type="character" w:customStyle="1" w:styleId="a3">
    <w:name w:val="週間接獲則數"/>
    <w:basedOn w:val="a0"/>
    <w:uiPriority w:val="99"/>
    <w:rsid w:val="00EA06DF"/>
    <w:rPr>
      <w:rFonts w:cs="Times New Roman"/>
      <w:b/>
      <w:color w:val="7030A0"/>
      <w:sz w:val="28"/>
    </w:rPr>
  </w:style>
  <w:style w:type="paragraph" w:styleId="a4">
    <w:name w:val="header"/>
    <w:basedOn w:val="a"/>
    <w:link w:val="a5"/>
    <w:uiPriority w:val="99"/>
    <w:rsid w:val="003B56BC"/>
    <w:pPr>
      <w:tabs>
        <w:tab w:val="center" w:pos="4153"/>
        <w:tab w:val="right" w:pos="8306"/>
      </w:tabs>
      <w:snapToGrid w:val="0"/>
    </w:pPr>
    <w:rPr>
      <w:sz w:val="20"/>
      <w:szCs w:val="20"/>
    </w:rPr>
  </w:style>
  <w:style w:type="character" w:customStyle="1" w:styleId="a5">
    <w:name w:val="頁首 字元"/>
    <w:basedOn w:val="a0"/>
    <w:link w:val="a4"/>
    <w:uiPriority w:val="99"/>
    <w:locked/>
    <w:rsid w:val="003B56BC"/>
    <w:rPr>
      <w:rFonts w:cs="Times New Roman"/>
      <w:sz w:val="20"/>
      <w:szCs w:val="20"/>
    </w:rPr>
  </w:style>
  <w:style w:type="paragraph" w:styleId="a6">
    <w:name w:val="footer"/>
    <w:basedOn w:val="a"/>
    <w:link w:val="a7"/>
    <w:uiPriority w:val="99"/>
    <w:rsid w:val="003B56BC"/>
    <w:pPr>
      <w:tabs>
        <w:tab w:val="center" w:pos="4153"/>
        <w:tab w:val="right" w:pos="8306"/>
      </w:tabs>
      <w:snapToGrid w:val="0"/>
    </w:pPr>
    <w:rPr>
      <w:sz w:val="20"/>
      <w:szCs w:val="20"/>
    </w:rPr>
  </w:style>
  <w:style w:type="character" w:customStyle="1" w:styleId="a7">
    <w:name w:val="頁尾 字元"/>
    <w:basedOn w:val="a0"/>
    <w:link w:val="a6"/>
    <w:uiPriority w:val="99"/>
    <w:locked/>
    <w:rsid w:val="003B56BC"/>
    <w:rPr>
      <w:rFonts w:cs="Times New Roman"/>
      <w:sz w:val="20"/>
      <w:szCs w:val="20"/>
    </w:rPr>
  </w:style>
  <w:style w:type="paragraph" w:styleId="Web">
    <w:name w:val="Normal (Web)"/>
    <w:basedOn w:val="a"/>
    <w:uiPriority w:val="99"/>
    <w:rsid w:val="007D48EB"/>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Default">
    <w:name w:val="Default"/>
    <w:uiPriority w:val="99"/>
    <w:rsid w:val="007D48EB"/>
    <w:pPr>
      <w:widowControl w:val="0"/>
      <w:autoSpaceDE w:val="0"/>
      <w:autoSpaceDN w:val="0"/>
      <w:adjustRightInd w:val="0"/>
    </w:pPr>
    <w:rPr>
      <w:rFonts w:ascii="新細明體" w:hAnsi="Times New Roman" w:cs="新細明體"/>
      <w:color w:val="000000"/>
      <w:sz w:val="24"/>
      <w:szCs w:val="24"/>
    </w:rPr>
  </w:style>
  <w:style w:type="paragraph" w:customStyle="1" w:styleId="a8">
    <w:name w:val=".."/>
    <w:basedOn w:val="a"/>
    <w:next w:val="a"/>
    <w:uiPriority w:val="99"/>
    <w:rsid w:val="007D48EB"/>
    <w:pPr>
      <w:autoSpaceDE w:val="0"/>
      <w:autoSpaceDN w:val="0"/>
      <w:adjustRightInd w:val="0"/>
    </w:pPr>
    <w:rPr>
      <w:rFonts w:ascii="標楷體" w:eastAsia="標楷體"/>
      <w:kern w:val="0"/>
      <w:szCs w:val="24"/>
    </w:rPr>
  </w:style>
  <w:style w:type="paragraph" w:styleId="a9">
    <w:name w:val="List Paragraph"/>
    <w:basedOn w:val="a"/>
    <w:uiPriority w:val="99"/>
    <w:qFormat/>
    <w:rsid w:val="00A64165"/>
    <w:pPr>
      <w:ind w:leftChars="200" w:left="480"/>
    </w:pPr>
  </w:style>
  <w:style w:type="character" w:styleId="aa">
    <w:name w:val="Emphasis"/>
    <w:basedOn w:val="a0"/>
    <w:uiPriority w:val="99"/>
    <w:qFormat/>
    <w:rsid w:val="006F3C80"/>
    <w:rPr>
      <w:rFonts w:cs="Times New Roman"/>
      <w:color w:val="DD4B39"/>
    </w:rPr>
  </w:style>
  <w:style w:type="character" w:styleId="ab">
    <w:name w:val="Hyperlink"/>
    <w:basedOn w:val="a0"/>
    <w:uiPriority w:val="99"/>
    <w:rsid w:val="001365D2"/>
    <w:rPr>
      <w:rFonts w:cs="Times New Roman"/>
      <w:color w:val="0000FF"/>
      <w:u w:val="single"/>
    </w:rPr>
  </w:style>
  <w:style w:type="character" w:styleId="ac">
    <w:name w:val="Strong"/>
    <w:basedOn w:val="a0"/>
    <w:uiPriority w:val="99"/>
    <w:qFormat/>
    <w:rsid w:val="00F01E23"/>
    <w:rPr>
      <w:rFonts w:cs="Times New Roman"/>
      <w:b/>
      <w:bCs/>
    </w:rPr>
  </w:style>
  <w:style w:type="character" w:customStyle="1" w:styleId="st1">
    <w:name w:val="st1"/>
    <w:basedOn w:val="a0"/>
    <w:uiPriority w:val="99"/>
    <w:rsid w:val="00F01E23"/>
    <w:rPr>
      <w:rFonts w:cs="Times New Roman"/>
    </w:rPr>
  </w:style>
  <w:style w:type="character" w:customStyle="1" w:styleId="apple-converted-space">
    <w:name w:val="apple-converted-space"/>
    <w:basedOn w:val="a0"/>
    <w:rsid w:val="00544659"/>
  </w:style>
  <w:style w:type="character" w:styleId="ad">
    <w:name w:val="FollowedHyperlink"/>
    <w:basedOn w:val="a0"/>
    <w:uiPriority w:val="99"/>
    <w:semiHidden/>
    <w:unhideWhenUsed/>
    <w:rsid w:val="00FB727C"/>
    <w:rPr>
      <w:color w:val="800080" w:themeColor="followedHyperlink"/>
      <w:u w:val="single"/>
    </w:rPr>
  </w:style>
  <w:style w:type="table" w:styleId="ae">
    <w:name w:val="Table Grid"/>
    <w:basedOn w:val="a1"/>
    <w:locked/>
    <w:rsid w:val="00F60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16546363999681748gmail-msolistparagraph">
    <w:name w:val="m_316546363999681748gmail-msolistparagraph"/>
    <w:basedOn w:val="a"/>
    <w:rsid w:val="00367B9C"/>
    <w:pPr>
      <w:widowControl/>
      <w:spacing w:before="100" w:beforeAutospacing="1" w:after="100" w:afterAutospacing="1"/>
    </w:pPr>
    <w:rPr>
      <w:rFonts w:ascii="新細明體" w:hAnsi="新細明體" w:cs="新細明體"/>
      <w:kern w:val="0"/>
      <w:szCs w:val="24"/>
    </w:rPr>
  </w:style>
  <w:style w:type="paragraph" w:styleId="af">
    <w:name w:val="Balloon Text"/>
    <w:basedOn w:val="a"/>
    <w:link w:val="af0"/>
    <w:uiPriority w:val="99"/>
    <w:semiHidden/>
    <w:unhideWhenUsed/>
    <w:rsid w:val="008D5936"/>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8D593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842">
      <w:marLeft w:val="0"/>
      <w:marRight w:val="0"/>
      <w:marTop w:val="0"/>
      <w:marBottom w:val="0"/>
      <w:divBdr>
        <w:top w:val="none" w:sz="0" w:space="0" w:color="auto"/>
        <w:left w:val="none" w:sz="0" w:space="0" w:color="auto"/>
        <w:bottom w:val="none" w:sz="0" w:space="0" w:color="auto"/>
        <w:right w:val="none" w:sz="0" w:space="0" w:color="auto"/>
      </w:divBdr>
      <w:divsChild>
        <w:div w:id="1010844">
          <w:marLeft w:val="0"/>
          <w:marRight w:val="0"/>
          <w:marTop w:val="0"/>
          <w:marBottom w:val="0"/>
          <w:divBdr>
            <w:top w:val="none" w:sz="0" w:space="0" w:color="auto"/>
            <w:left w:val="none" w:sz="0" w:space="0" w:color="auto"/>
            <w:bottom w:val="none" w:sz="0" w:space="0" w:color="auto"/>
            <w:right w:val="none" w:sz="0" w:space="0" w:color="auto"/>
          </w:divBdr>
          <w:divsChild>
            <w:div w:id="1010855">
              <w:marLeft w:val="0"/>
              <w:marRight w:val="0"/>
              <w:marTop w:val="120"/>
              <w:marBottom w:val="0"/>
              <w:divBdr>
                <w:top w:val="none" w:sz="0" w:space="0" w:color="auto"/>
                <w:left w:val="none" w:sz="0" w:space="0" w:color="auto"/>
                <w:bottom w:val="single" w:sz="24" w:space="0" w:color="E3F3B4"/>
                <w:right w:val="none" w:sz="0" w:space="0" w:color="auto"/>
              </w:divBdr>
              <w:divsChild>
                <w:div w:id="10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3">
      <w:marLeft w:val="0"/>
      <w:marRight w:val="0"/>
      <w:marTop w:val="0"/>
      <w:marBottom w:val="0"/>
      <w:divBdr>
        <w:top w:val="none" w:sz="0" w:space="0" w:color="auto"/>
        <w:left w:val="none" w:sz="0" w:space="0" w:color="auto"/>
        <w:bottom w:val="none" w:sz="0" w:space="0" w:color="auto"/>
        <w:right w:val="none" w:sz="0" w:space="0" w:color="auto"/>
      </w:divBdr>
      <w:divsChild>
        <w:div w:id="1010861">
          <w:marLeft w:val="0"/>
          <w:marRight w:val="0"/>
          <w:marTop w:val="0"/>
          <w:marBottom w:val="0"/>
          <w:divBdr>
            <w:top w:val="none" w:sz="0" w:space="0" w:color="auto"/>
            <w:left w:val="none" w:sz="0" w:space="0" w:color="auto"/>
            <w:bottom w:val="none" w:sz="0" w:space="0" w:color="auto"/>
            <w:right w:val="none" w:sz="0" w:space="0" w:color="auto"/>
          </w:divBdr>
          <w:divsChild>
            <w:div w:id="1010867">
              <w:marLeft w:val="0"/>
              <w:marRight w:val="0"/>
              <w:marTop w:val="120"/>
              <w:marBottom w:val="0"/>
              <w:divBdr>
                <w:top w:val="none" w:sz="0" w:space="0" w:color="auto"/>
                <w:left w:val="none" w:sz="0" w:space="0" w:color="auto"/>
                <w:bottom w:val="single" w:sz="24" w:space="0" w:color="E3F3B4"/>
                <w:right w:val="none" w:sz="0" w:space="0" w:color="auto"/>
              </w:divBdr>
              <w:divsChild>
                <w:div w:id="10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5">
      <w:marLeft w:val="0"/>
      <w:marRight w:val="0"/>
      <w:marTop w:val="0"/>
      <w:marBottom w:val="0"/>
      <w:divBdr>
        <w:top w:val="none" w:sz="0" w:space="0" w:color="auto"/>
        <w:left w:val="none" w:sz="0" w:space="0" w:color="auto"/>
        <w:bottom w:val="none" w:sz="0" w:space="0" w:color="auto"/>
        <w:right w:val="none" w:sz="0" w:space="0" w:color="auto"/>
      </w:divBdr>
      <w:divsChild>
        <w:div w:id="1010864">
          <w:marLeft w:val="0"/>
          <w:marRight w:val="0"/>
          <w:marTop w:val="0"/>
          <w:marBottom w:val="0"/>
          <w:divBdr>
            <w:top w:val="none" w:sz="0" w:space="0" w:color="auto"/>
            <w:left w:val="none" w:sz="0" w:space="0" w:color="auto"/>
            <w:bottom w:val="none" w:sz="0" w:space="0" w:color="auto"/>
            <w:right w:val="none" w:sz="0" w:space="0" w:color="auto"/>
          </w:divBdr>
          <w:divsChild>
            <w:div w:id="1010846">
              <w:marLeft w:val="0"/>
              <w:marRight w:val="0"/>
              <w:marTop w:val="120"/>
              <w:marBottom w:val="0"/>
              <w:divBdr>
                <w:top w:val="none" w:sz="0" w:space="0" w:color="auto"/>
                <w:left w:val="none" w:sz="0" w:space="0" w:color="auto"/>
                <w:bottom w:val="single" w:sz="24" w:space="0" w:color="E3F3B4"/>
                <w:right w:val="none" w:sz="0" w:space="0" w:color="auto"/>
              </w:divBdr>
              <w:divsChild>
                <w:div w:id="101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9">
      <w:marLeft w:val="0"/>
      <w:marRight w:val="0"/>
      <w:marTop w:val="0"/>
      <w:marBottom w:val="0"/>
      <w:divBdr>
        <w:top w:val="none" w:sz="0" w:space="0" w:color="auto"/>
        <w:left w:val="none" w:sz="0" w:space="0" w:color="auto"/>
        <w:bottom w:val="none" w:sz="0" w:space="0" w:color="auto"/>
        <w:right w:val="none" w:sz="0" w:space="0" w:color="auto"/>
      </w:divBdr>
      <w:divsChild>
        <w:div w:id="1010850">
          <w:marLeft w:val="0"/>
          <w:marRight w:val="0"/>
          <w:marTop w:val="0"/>
          <w:marBottom w:val="0"/>
          <w:divBdr>
            <w:top w:val="none" w:sz="0" w:space="0" w:color="auto"/>
            <w:left w:val="none" w:sz="0" w:space="0" w:color="auto"/>
            <w:bottom w:val="none" w:sz="0" w:space="0" w:color="auto"/>
            <w:right w:val="none" w:sz="0" w:space="0" w:color="auto"/>
          </w:divBdr>
          <w:divsChild>
            <w:div w:id="1010868">
              <w:marLeft w:val="0"/>
              <w:marRight w:val="0"/>
              <w:marTop w:val="120"/>
              <w:marBottom w:val="0"/>
              <w:divBdr>
                <w:top w:val="none" w:sz="0" w:space="0" w:color="auto"/>
                <w:left w:val="none" w:sz="0" w:space="0" w:color="auto"/>
                <w:bottom w:val="single" w:sz="24" w:space="0" w:color="E3F3B4"/>
                <w:right w:val="none" w:sz="0" w:space="0" w:color="auto"/>
              </w:divBdr>
              <w:divsChild>
                <w:div w:id="101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52">
      <w:marLeft w:val="0"/>
      <w:marRight w:val="0"/>
      <w:marTop w:val="0"/>
      <w:marBottom w:val="0"/>
      <w:divBdr>
        <w:top w:val="none" w:sz="0" w:space="0" w:color="auto"/>
        <w:left w:val="none" w:sz="0" w:space="0" w:color="auto"/>
        <w:bottom w:val="none" w:sz="0" w:space="0" w:color="auto"/>
        <w:right w:val="none" w:sz="0" w:space="0" w:color="auto"/>
      </w:divBdr>
      <w:divsChild>
        <w:div w:id="1010858">
          <w:marLeft w:val="0"/>
          <w:marRight w:val="0"/>
          <w:marTop w:val="0"/>
          <w:marBottom w:val="0"/>
          <w:divBdr>
            <w:top w:val="none" w:sz="0" w:space="0" w:color="auto"/>
            <w:left w:val="none" w:sz="0" w:space="0" w:color="auto"/>
            <w:bottom w:val="none" w:sz="0" w:space="0" w:color="auto"/>
            <w:right w:val="none" w:sz="0" w:space="0" w:color="auto"/>
          </w:divBdr>
          <w:divsChild>
            <w:div w:id="1010856">
              <w:marLeft w:val="0"/>
              <w:marRight w:val="0"/>
              <w:marTop w:val="120"/>
              <w:marBottom w:val="0"/>
              <w:divBdr>
                <w:top w:val="none" w:sz="0" w:space="0" w:color="auto"/>
                <w:left w:val="none" w:sz="0" w:space="0" w:color="auto"/>
                <w:bottom w:val="single" w:sz="24" w:space="0" w:color="E3F3B4"/>
                <w:right w:val="none" w:sz="0" w:space="0" w:color="auto"/>
              </w:divBdr>
              <w:divsChild>
                <w:div w:id="1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54">
      <w:marLeft w:val="0"/>
      <w:marRight w:val="0"/>
      <w:marTop w:val="0"/>
      <w:marBottom w:val="0"/>
      <w:divBdr>
        <w:top w:val="none" w:sz="0" w:space="0" w:color="auto"/>
        <w:left w:val="none" w:sz="0" w:space="0" w:color="auto"/>
        <w:bottom w:val="none" w:sz="0" w:space="0" w:color="auto"/>
        <w:right w:val="none" w:sz="0" w:space="0" w:color="auto"/>
      </w:divBdr>
      <w:divsChild>
        <w:div w:id="1010848">
          <w:marLeft w:val="0"/>
          <w:marRight w:val="0"/>
          <w:marTop w:val="0"/>
          <w:marBottom w:val="0"/>
          <w:divBdr>
            <w:top w:val="none" w:sz="0" w:space="0" w:color="auto"/>
            <w:left w:val="none" w:sz="0" w:space="0" w:color="auto"/>
            <w:bottom w:val="none" w:sz="0" w:space="0" w:color="auto"/>
            <w:right w:val="none" w:sz="0" w:space="0" w:color="auto"/>
          </w:divBdr>
          <w:divsChild>
            <w:div w:id="1010869">
              <w:marLeft w:val="0"/>
              <w:marRight w:val="0"/>
              <w:marTop w:val="120"/>
              <w:marBottom w:val="0"/>
              <w:divBdr>
                <w:top w:val="none" w:sz="0" w:space="0" w:color="auto"/>
                <w:left w:val="none" w:sz="0" w:space="0" w:color="auto"/>
                <w:bottom w:val="single" w:sz="24" w:space="0" w:color="E3F3B4"/>
                <w:right w:val="none" w:sz="0" w:space="0" w:color="auto"/>
              </w:divBdr>
              <w:divsChild>
                <w:div w:id="101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62">
      <w:marLeft w:val="0"/>
      <w:marRight w:val="0"/>
      <w:marTop w:val="0"/>
      <w:marBottom w:val="0"/>
      <w:divBdr>
        <w:top w:val="none" w:sz="0" w:space="0" w:color="auto"/>
        <w:left w:val="none" w:sz="0" w:space="0" w:color="auto"/>
        <w:bottom w:val="none" w:sz="0" w:space="0" w:color="auto"/>
        <w:right w:val="none" w:sz="0" w:space="0" w:color="auto"/>
      </w:divBdr>
      <w:divsChild>
        <w:div w:id="1010863">
          <w:marLeft w:val="0"/>
          <w:marRight w:val="0"/>
          <w:marTop w:val="0"/>
          <w:marBottom w:val="0"/>
          <w:divBdr>
            <w:top w:val="none" w:sz="0" w:space="0" w:color="auto"/>
            <w:left w:val="none" w:sz="0" w:space="0" w:color="auto"/>
            <w:bottom w:val="none" w:sz="0" w:space="0" w:color="auto"/>
            <w:right w:val="none" w:sz="0" w:space="0" w:color="auto"/>
          </w:divBdr>
          <w:divsChild>
            <w:div w:id="1010866">
              <w:marLeft w:val="0"/>
              <w:marRight w:val="0"/>
              <w:marTop w:val="120"/>
              <w:marBottom w:val="0"/>
              <w:divBdr>
                <w:top w:val="none" w:sz="0" w:space="0" w:color="auto"/>
                <w:left w:val="none" w:sz="0" w:space="0" w:color="auto"/>
                <w:bottom w:val="single" w:sz="24" w:space="0" w:color="E3F3B4"/>
                <w:right w:val="none" w:sz="0" w:space="0" w:color="auto"/>
              </w:divBdr>
              <w:divsChild>
                <w:div w:id="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9674">
      <w:bodyDiv w:val="1"/>
      <w:marLeft w:val="0"/>
      <w:marRight w:val="0"/>
      <w:marTop w:val="0"/>
      <w:marBottom w:val="0"/>
      <w:divBdr>
        <w:top w:val="none" w:sz="0" w:space="0" w:color="auto"/>
        <w:left w:val="none" w:sz="0" w:space="0" w:color="auto"/>
        <w:bottom w:val="none" w:sz="0" w:space="0" w:color="auto"/>
        <w:right w:val="none" w:sz="0" w:space="0" w:color="auto"/>
      </w:divBdr>
    </w:div>
    <w:div w:id="120537287">
      <w:bodyDiv w:val="1"/>
      <w:marLeft w:val="0"/>
      <w:marRight w:val="0"/>
      <w:marTop w:val="0"/>
      <w:marBottom w:val="0"/>
      <w:divBdr>
        <w:top w:val="none" w:sz="0" w:space="0" w:color="auto"/>
        <w:left w:val="none" w:sz="0" w:space="0" w:color="auto"/>
        <w:bottom w:val="none" w:sz="0" w:space="0" w:color="auto"/>
        <w:right w:val="none" w:sz="0" w:space="0" w:color="auto"/>
      </w:divBdr>
    </w:div>
    <w:div w:id="172695654">
      <w:bodyDiv w:val="1"/>
      <w:marLeft w:val="0"/>
      <w:marRight w:val="0"/>
      <w:marTop w:val="0"/>
      <w:marBottom w:val="0"/>
      <w:divBdr>
        <w:top w:val="none" w:sz="0" w:space="0" w:color="auto"/>
        <w:left w:val="none" w:sz="0" w:space="0" w:color="auto"/>
        <w:bottom w:val="none" w:sz="0" w:space="0" w:color="auto"/>
        <w:right w:val="none" w:sz="0" w:space="0" w:color="auto"/>
      </w:divBdr>
      <w:divsChild>
        <w:div w:id="1079182190">
          <w:marLeft w:val="0"/>
          <w:marRight w:val="0"/>
          <w:marTop w:val="0"/>
          <w:marBottom w:val="0"/>
          <w:divBdr>
            <w:top w:val="none" w:sz="0" w:space="0" w:color="auto"/>
            <w:left w:val="none" w:sz="0" w:space="0" w:color="auto"/>
            <w:bottom w:val="none" w:sz="0" w:space="0" w:color="auto"/>
            <w:right w:val="none" w:sz="0" w:space="0" w:color="auto"/>
          </w:divBdr>
          <w:divsChild>
            <w:div w:id="568275569">
              <w:marLeft w:val="0"/>
              <w:marRight w:val="0"/>
              <w:marTop w:val="120"/>
              <w:marBottom w:val="0"/>
              <w:divBdr>
                <w:top w:val="none" w:sz="0" w:space="0" w:color="auto"/>
                <w:left w:val="none" w:sz="0" w:space="0" w:color="auto"/>
                <w:bottom w:val="single" w:sz="24" w:space="0" w:color="E3F3B4"/>
                <w:right w:val="none" w:sz="0" w:space="0" w:color="auto"/>
              </w:divBdr>
              <w:divsChild>
                <w:div w:id="6345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81831">
      <w:bodyDiv w:val="1"/>
      <w:marLeft w:val="0"/>
      <w:marRight w:val="0"/>
      <w:marTop w:val="0"/>
      <w:marBottom w:val="0"/>
      <w:divBdr>
        <w:top w:val="none" w:sz="0" w:space="0" w:color="auto"/>
        <w:left w:val="none" w:sz="0" w:space="0" w:color="auto"/>
        <w:bottom w:val="none" w:sz="0" w:space="0" w:color="auto"/>
        <w:right w:val="none" w:sz="0" w:space="0" w:color="auto"/>
      </w:divBdr>
    </w:div>
    <w:div w:id="234245158">
      <w:bodyDiv w:val="1"/>
      <w:marLeft w:val="0"/>
      <w:marRight w:val="0"/>
      <w:marTop w:val="0"/>
      <w:marBottom w:val="0"/>
      <w:divBdr>
        <w:top w:val="none" w:sz="0" w:space="0" w:color="auto"/>
        <w:left w:val="none" w:sz="0" w:space="0" w:color="auto"/>
        <w:bottom w:val="none" w:sz="0" w:space="0" w:color="auto"/>
        <w:right w:val="none" w:sz="0" w:space="0" w:color="auto"/>
      </w:divBdr>
    </w:div>
    <w:div w:id="242958292">
      <w:bodyDiv w:val="1"/>
      <w:marLeft w:val="0"/>
      <w:marRight w:val="0"/>
      <w:marTop w:val="0"/>
      <w:marBottom w:val="0"/>
      <w:divBdr>
        <w:top w:val="none" w:sz="0" w:space="0" w:color="auto"/>
        <w:left w:val="none" w:sz="0" w:space="0" w:color="auto"/>
        <w:bottom w:val="none" w:sz="0" w:space="0" w:color="auto"/>
        <w:right w:val="none" w:sz="0" w:space="0" w:color="auto"/>
      </w:divBdr>
      <w:divsChild>
        <w:div w:id="2069299944">
          <w:marLeft w:val="0"/>
          <w:marRight w:val="0"/>
          <w:marTop w:val="0"/>
          <w:marBottom w:val="0"/>
          <w:divBdr>
            <w:top w:val="none" w:sz="0" w:space="0" w:color="auto"/>
            <w:left w:val="none" w:sz="0" w:space="0" w:color="auto"/>
            <w:bottom w:val="none" w:sz="0" w:space="0" w:color="auto"/>
            <w:right w:val="none" w:sz="0" w:space="0" w:color="auto"/>
          </w:divBdr>
          <w:divsChild>
            <w:div w:id="1925333600">
              <w:marLeft w:val="0"/>
              <w:marRight w:val="0"/>
              <w:marTop w:val="120"/>
              <w:marBottom w:val="0"/>
              <w:divBdr>
                <w:top w:val="none" w:sz="0" w:space="0" w:color="auto"/>
                <w:left w:val="none" w:sz="0" w:space="0" w:color="auto"/>
                <w:bottom w:val="single" w:sz="24" w:space="0" w:color="E3F3B4"/>
                <w:right w:val="none" w:sz="0" w:space="0" w:color="auto"/>
              </w:divBdr>
              <w:divsChild>
                <w:div w:id="3618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529642">
      <w:bodyDiv w:val="1"/>
      <w:marLeft w:val="0"/>
      <w:marRight w:val="0"/>
      <w:marTop w:val="0"/>
      <w:marBottom w:val="0"/>
      <w:divBdr>
        <w:top w:val="none" w:sz="0" w:space="0" w:color="auto"/>
        <w:left w:val="none" w:sz="0" w:space="0" w:color="auto"/>
        <w:bottom w:val="none" w:sz="0" w:space="0" w:color="auto"/>
        <w:right w:val="none" w:sz="0" w:space="0" w:color="auto"/>
      </w:divBdr>
    </w:div>
    <w:div w:id="395863063">
      <w:bodyDiv w:val="1"/>
      <w:marLeft w:val="0"/>
      <w:marRight w:val="0"/>
      <w:marTop w:val="0"/>
      <w:marBottom w:val="0"/>
      <w:divBdr>
        <w:top w:val="none" w:sz="0" w:space="0" w:color="auto"/>
        <w:left w:val="none" w:sz="0" w:space="0" w:color="auto"/>
        <w:bottom w:val="none" w:sz="0" w:space="0" w:color="auto"/>
        <w:right w:val="none" w:sz="0" w:space="0" w:color="auto"/>
      </w:divBdr>
    </w:div>
    <w:div w:id="404953970">
      <w:bodyDiv w:val="1"/>
      <w:marLeft w:val="0"/>
      <w:marRight w:val="0"/>
      <w:marTop w:val="0"/>
      <w:marBottom w:val="0"/>
      <w:divBdr>
        <w:top w:val="none" w:sz="0" w:space="0" w:color="auto"/>
        <w:left w:val="none" w:sz="0" w:space="0" w:color="auto"/>
        <w:bottom w:val="none" w:sz="0" w:space="0" w:color="auto"/>
        <w:right w:val="none" w:sz="0" w:space="0" w:color="auto"/>
      </w:divBdr>
    </w:div>
    <w:div w:id="443616155">
      <w:bodyDiv w:val="1"/>
      <w:marLeft w:val="0"/>
      <w:marRight w:val="0"/>
      <w:marTop w:val="0"/>
      <w:marBottom w:val="0"/>
      <w:divBdr>
        <w:top w:val="none" w:sz="0" w:space="0" w:color="auto"/>
        <w:left w:val="none" w:sz="0" w:space="0" w:color="auto"/>
        <w:bottom w:val="none" w:sz="0" w:space="0" w:color="auto"/>
        <w:right w:val="none" w:sz="0" w:space="0" w:color="auto"/>
      </w:divBdr>
    </w:div>
    <w:div w:id="466702928">
      <w:bodyDiv w:val="1"/>
      <w:marLeft w:val="0"/>
      <w:marRight w:val="0"/>
      <w:marTop w:val="0"/>
      <w:marBottom w:val="0"/>
      <w:divBdr>
        <w:top w:val="none" w:sz="0" w:space="0" w:color="auto"/>
        <w:left w:val="none" w:sz="0" w:space="0" w:color="auto"/>
        <w:bottom w:val="none" w:sz="0" w:space="0" w:color="auto"/>
        <w:right w:val="none" w:sz="0" w:space="0" w:color="auto"/>
      </w:divBdr>
    </w:div>
    <w:div w:id="551425049">
      <w:bodyDiv w:val="1"/>
      <w:marLeft w:val="0"/>
      <w:marRight w:val="0"/>
      <w:marTop w:val="0"/>
      <w:marBottom w:val="0"/>
      <w:divBdr>
        <w:top w:val="none" w:sz="0" w:space="0" w:color="auto"/>
        <w:left w:val="none" w:sz="0" w:space="0" w:color="auto"/>
        <w:bottom w:val="none" w:sz="0" w:space="0" w:color="auto"/>
        <w:right w:val="none" w:sz="0" w:space="0" w:color="auto"/>
      </w:divBdr>
    </w:div>
    <w:div w:id="564219415">
      <w:bodyDiv w:val="1"/>
      <w:marLeft w:val="0"/>
      <w:marRight w:val="0"/>
      <w:marTop w:val="0"/>
      <w:marBottom w:val="0"/>
      <w:divBdr>
        <w:top w:val="none" w:sz="0" w:space="0" w:color="auto"/>
        <w:left w:val="none" w:sz="0" w:space="0" w:color="auto"/>
        <w:bottom w:val="none" w:sz="0" w:space="0" w:color="auto"/>
        <w:right w:val="none" w:sz="0" w:space="0" w:color="auto"/>
      </w:divBdr>
    </w:div>
    <w:div w:id="680281407">
      <w:bodyDiv w:val="1"/>
      <w:marLeft w:val="0"/>
      <w:marRight w:val="0"/>
      <w:marTop w:val="0"/>
      <w:marBottom w:val="0"/>
      <w:divBdr>
        <w:top w:val="none" w:sz="0" w:space="0" w:color="auto"/>
        <w:left w:val="none" w:sz="0" w:space="0" w:color="auto"/>
        <w:bottom w:val="none" w:sz="0" w:space="0" w:color="auto"/>
        <w:right w:val="none" w:sz="0" w:space="0" w:color="auto"/>
      </w:divBdr>
    </w:div>
    <w:div w:id="702053374">
      <w:bodyDiv w:val="1"/>
      <w:marLeft w:val="0"/>
      <w:marRight w:val="0"/>
      <w:marTop w:val="0"/>
      <w:marBottom w:val="0"/>
      <w:divBdr>
        <w:top w:val="none" w:sz="0" w:space="0" w:color="auto"/>
        <w:left w:val="none" w:sz="0" w:space="0" w:color="auto"/>
        <w:bottom w:val="none" w:sz="0" w:space="0" w:color="auto"/>
        <w:right w:val="none" w:sz="0" w:space="0" w:color="auto"/>
      </w:divBdr>
    </w:div>
    <w:div w:id="730035809">
      <w:bodyDiv w:val="1"/>
      <w:marLeft w:val="0"/>
      <w:marRight w:val="0"/>
      <w:marTop w:val="0"/>
      <w:marBottom w:val="0"/>
      <w:divBdr>
        <w:top w:val="none" w:sz="0" w:space="0" w:color="auto"/>
        <w:left w:val="none" w:sz="0" w:space="0" w:color="auto"/>
        <w:bottom w:val="none" w:sz="0" w:space="0" w:color="auto"/>
        <w:right w:val="none" w:sz="0" w:space="0" w:color="auto"/>
      </w:divBdr>
      <w:divsChild>
        <w:div w:id="84349677">
          <w:marLeft w:val="0"/>
          <w:marRight w:val="0"/>
          <w:marTop w:val="0"/>
          <w:marBottom w:val="0"/>
          <w:divBdr>
            <w:top w:val="none" w:sz="0" w:space="0" w:color="auto"/>
            <w:left w:val="none" w:sz="0" w:space="0" w:color="auto"/>
            <w:bottom w:val="none" w:sz="0" w:space="0" w:color="auto"/>
            <w:right w:val="none" w:sz="0" w:space="0" w:color="auto"/>
          </w:divBdr>
          <w:divsChild>
            <w:div w:id="622618248">
              <w:marLeft w:val="0"/>
              <w:marRight w:val="0"/>
              <w:marTop w:val="120"/>
              <w:marBottom w:val="0"/>
              <w:divBdr>
                <w:top w:val="none" w:sz="0" w:space="0" w:color="auto"/>
                <w:left w:val="none" w:sz="0" w:space="0" w:color="auto"/>
                <w:bottom w:val="single" w:sz="24" w:space="0" w:color="E3F3B4"/>
                <w:right w:val="none" w:sz="0" w:space="0" w:color="auto"/>
              </w:divBdr>
              <w:divsChild>
                <w:div w:id="9542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059266">
      <w:bodyDiv w:val="1"/>
      <w:marLeft w:val="0"/>
      <w:marRight w:val="0"/>
      <w:marTop w:val="0"/>
      <w:marBottom w:val="0"/>
      <w:divBdr>
        <w:top w:val="none" w:sz="0" w:space="0" w:color="auto"/>
        <w:left w:val="none" w:sz="0" w:space="0" w:color="auto"/>
        <w:bottom w:val="none" w:sz="0" w:space="0" w:color="auto"/>
        <w:right w:val="none" w:sz="0" w:space="0" w:color="auto"/>
      </w:divBdr>
      <w:divsChild>
        <w:div w:id="930505336">
          <w:marLeft w:val="0"/>
          <w:marRight w:val="0"/>
          <w:marTop w:val="0"/>
          <w:marBottom w:val="0"/>
          <w:divBdr>
            <w:top w:val="none" w:sz="0" w:space="0" w:color="auto"/>
            <w:left w:val="none" w:sz="0" w:space="0" w:color="auto"/>
            <w:bottom w:val="none" w:sz="0" w:space="0" w:color="auto"/>
            <w:right w:val="none" w:sz="0" w:space="0" w:color="auto"/>
          </w:divBdr>
          <w:divsChild>
            <w:div w:id="102043524">
              <w:marLeft w:val="0"/>
              <w:marRight w:val="0"/>
              <w:marTop w:val="120"/>
              <w:marBottom w:val="0"/>
              <w:divBdr>
                <w:top w:val="none" w:sz="0" w:space="0" w:color="auto"/>
                <w:left w:val="none" w:sz="0" w:space="0" w:color="auto"/>
                <w:bottom w:val="single" w:sz="24" w:space="0" w:color="E3F3B4"/>
                <w:right w:val="none" w:sz="0" w:space="0" w:color="auto"/>
              </w:divBdr>
              <w:divsChild>
                <w:div w:id="9629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236162">
      <w:bodyDiv w:val="1"/>
      <w:marLeft w:val="0"/>
      <w:marRight w:val="0"/>
      <w:marTop w:val="0"/>
      <w:marBottom w:val="0"/>
      <w:divBdr>
        <w:top w:val="none" w:sz="0" w:space="0" w:color="auto"/>
        <w:left w:val="none" w:sz="0" w:space="0" w:color="auto"/>
        <w:bottom w:val="none" w:sz="0" w:space="0" w:color="auto"/>
        <w:right w:val="none" w:sz="0" w:space="0" w:color="auto"/>
      </w:divBdr>
    </w:div>
    <w:div w:id="914512782">
      <w:bodyDiv w:val="1"/>
      <w:marLeft w:val="0"/>
      <w:marRight w:val="0"/>
      <w:marTop w:val="0"/>
      <w:marBottom w:val="0"/>
      <w:divBdr>
        <w:top w:val="none" w:sz="0" w:space="0" w:color="auto"/>
        <w:left w:val="none" w:sz="0" w:space="0" w:color="auto"/>
        <w:bottom w:val="none" w:sz="0" w:space="0" w:color="auto"/>
        <w:right w:val="none" w:sz="0" w:space="0" w:color="auto"/>
      </w:divBdr>
    </w:div>
    <w:div w:id="918489834">
      <w:bodyDiv w:val="1"/>
      <w:marLeft w:val="0"/>
      <w:marRight w:val="0"/>
      <w:marTop w:val="0"/>
      <w:marBottom w:val="0"/>
      <w:divBdr>
        <w:top w:val="none" w:sz="0" w:space="0" w:color="auto"/>
        <w:left w:val="none" w:sz="0" w:space="0" w:color="auto"/>
        <w:bottom w:val="none" w:sz="0" w:space="0" w:color="auto"/>
        <w:right w:val="none" w:sz="0" w:space="0" w:color="auto"/>
      </w:divBdr>
    </w:div>
    <w:div w:id="945890157">
      <w:bodyDiv w:val="1"/>
      <w:marLeft w:val="0"/>
      <w:marRight w:val="0"/>
      <w:marTop w:val="0"/>
      <w:marBottom w:val="0"/>
      <w:divBdr>
        <w:top w:val="none" w:sz="0" w:space="0" w:color="auto"/>
        <w:left w:val="none" w:sz="0" w:space="0" w:color="auto"/>
        <w:bottom w:val="none" w:sz="0" w:space="0" w:color="auto"/>
        <w:right w:val="none" w:sz="0" w:space="0" w:color="auto"/>
      </w:divBdr>
    </w:div>
    <w:div w:id="947270841">
      <w:bodyDiv w:val="1"/>
      <w:marLeft w:val="0"/>
      <w:marRight w:val="0"/>
      <w:marTop w:val="0"/>
      <w:marBottom w:val="0"/>
      <w:divBdr>
        <w:top w:val="none" w:sz="0" w:space="0" w:color="auto"/>
        <w:left w:val="none" w:sz="0" w:space="0" w:color="auto"/>
        <w:bottom w:val="none" w:sz="0" w:space="0" w:color="auto"/>
        <w:right w:val="none" w:sz="0" w:space="0" w:color="auto"/>
      </w:divBdr>
    </w:div>
    <w:div w:id="948853655">
      <w:bodyDiv w:val="1"/>
      <w:marLeft w:val="0"/>
      <w:marRight w:val="0"/>
      <w:marTop w:val="0"/>
      <w:marBottom w:val="0"/>
      <w:divBdr>
        <w:top w:val="none" w:sz="0" w:space="0" w:color="auto"/>
        <w:left w:val="none" w:sz="0" w:space="0" w:color="auto"/>
        <w:bottom w:val="none" w:sz="0" w:space="0" w:color="auto"/>
        <w:right w:val="none" w:sz="0" w:space="0" w:color="auto"/>
      </w:divBdr>
      <w:divsChild>
        <w:div w:id="653222890">
          <w:marLeft w:val="0"/>
          <w:marRight w:val="0"/>
          <w:marTop w:val="0"/>
          <w:marBottom w:val="0"/>
          <w:divBdr>
            <w:top w:val="none" w:sz="0" w:space="0" w:color="auto"/>
            <w:left w:val="none" w:sz="0" w:space="0" w:color="auto"/>
            <w:bottom w:val="none" w:sz="0" w:space="0" w:color="auto"/>
            <w:right w:val="none" w:sz="0" w:space="0" w:color="auto"/>
          </w:divBdr>
          <w:divsChild>
            <w:div w:id="1760061341">
              <w:marLeft w:val="0"/>
              <w:marRight w:val="0"/>
              <w:marTop w:val="120"/>
              <w:marBottom w:val="0"/>
              <w:divBdr>
                <w:top w:val="none" w:sz="0" w:space="0" w:color="auto"/>
                <w:left w:val="none" w:sz="0" w:space="0" w:color="auto"/>
                <w:bottom w:val="single" w:sz="24" w:space="0" w:color="E3F3B4"/>
                <w:right w:val="none" w:sz="0" w:space="0" w:color="auto"/>
              </w:divBdr>
              <w:divsChild>
                <w:div w:id="15546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20170">
      <w:bodyDiv w:val="1"/>
      <w:marLeft w:val="0"/>
      <w:marRight w:val="0"/>
      <w:marTop w:val="0"/>
      <w:marBottom w:val="0"/>
      <w:divBdr>
        <w:top w:val="none" w:sz="0" w:space="0" w:color="auto"/>
        <w:left w:val="none" w:sz="0" w:space="0" w:color="auto"/>
        <w:bottom w:val="none" w:sz="0" w:space="0" w:color="auto"/>
        <w:right w:val="none" w:sz="0" w:space="0" w:color="auto"/>
      </w:divBdr>
    </w:div>
    <w:div w:id="1184171393">
      <w:bodyDiv w:val="1"/>
      <w:marLeft w:val="0"/>
      <w:marRight w:val="0"/>
      <w:marTop w:val="0"/>
      <w:marBottom w:val="0"/>
      <w:divBdr>
        <w:top w:val="none" w:sz="0" w:space="0" w:color="auto"/>
        <w:left w:val="none" w:sz="0" w:space="0" w:color="auto"/>
        <w:bottom w:val="none" w:sz="0" w:space="0" w:color="auto"/>
        <w:right w:val="none" w:sz="0" w:space="0" w:color="auto"/>
      </w:divBdr>
    </w:div>
    <w:div w:id="1403605698">
      <w:bodyDiv w:val="1"/>
      <w:marLeft w:val="0"/>
      <w:marRight w:val="0"/>
      <w:marTop w:val="0"/>
      <w:marBottom w:val="0"/>
      <w:divBdr>
        <w:top w:val="none" w:sz="0" w:space="0" w:color="auto"/>
        <w:left w:val="none" w:sz="0" w:space="0" w:color="auto"/>
        <w:bottom w:val="none" w:sz="0" w:space="0" w:color="auto"/>
        <w:right w:val="none" w:sz="0" w:space="0" w:color="auto"/>
      </w:divBdr>
    </w:div>
    <w:div w:id="1436750172">
      <w:bodyDiv w:val="1"/>
      <w:marLeft w:val="0"/>
      <w:marRight w:val="0"/>
      <w:marTop w:val="0"/>
      <w:marBottom w:val="0"/>
      <w:divBdr>
        <w:top w:val="none" w:sz="0" w:space="0" w:color="auto"/>
        <w:left w:val="none" w:sz="0" w:space="0" w:color="auto"/>
        <w:bottom w:val="none" w:sz="0" w:space="0" w:color="auto"/>
        <w:right w:val="none" w:sz="0" w:space="0" w:color="auto"/>
      </w:divBdr>
    </w:div>
    <w:div w:id="1579245812">
      <w:bodyDiv w:val="1"/>
      <w:marLeft w:val="0"/>
      <w:marRight w:val="0"/>
      <w:marTop w:val="0"/>
      <w:marBottom w:val="0"/>
      <w:divBdr>
        <w:top w:val="none" w:sz="0" w:space="0" w:color="auto"/>
        <w:left w:val="none" w:sz="0" w:space="0" w:color="auto"/>
        <w:bottom w:val="none" w:sz="0" w:space="0" w:color="auto"/>
        <w:right w:val="none" w:sz="0" w:space="0" w:color="auto"/>
      </w:divBdr>
    </w:div>
    <w:div w:id="1644192368">
      <w:bodyDiv w:val="1"/>
      <w:marLeft w:val="0"/>
      <w:marRight w:val="0"/>
      <w:marTop w:val="0"/>
      <w:marBottom w:val="0"/>
      <w:divBdr>
        <w:top w:val="none" w:sz="0" w:space="0" w:color="auto"/>
        <w:left w:val="none" w:sz="0" w:space="0" w:color="auto"/>
        <w:bottom w:val="none" w:sz="0" w:space="0" w:color="auto"/>
        <w:right w:val="none" w:sz="0" w:space="0" w:color="auto"/>
      </w:divBdr>
    </w:div>
    <w:div w:id="1705132588">
      <w:bodyDiv w:val="1"/>
      <w:marLeft w:val="0"/>
      <w:marRight w:val="0"/>
      <w:marTop w:val="0"/>
      <w:marBottom w:val="0"/>
      <w:divBdr>
        <w:top w:val="none" w:sz="0" w:space="0" w:color="auto"/>
        <w:left w:val="none" w:sz="0" w:space="0" w:color="auto"/>
        <w:bottom w:val="none" w:sz="0" w:space="0" w:color="auto"/>
        <w:right w:val="none" w:sz="0" w:space="0" w:color="auto"/>
      </w:divBdr>
    </w:div>
    <w:div w:id="1708145037">
      <w:bodyDiv w:val="1"/>
      <w:marLeft w:val="0"/>
      <w:marRight w:val="0"/>
      <w:marTop w:val="0"/>
      <w:marBottom w:val="0"/>
      <w:divBdr>
        <w:top w:val="none" w:sz="0" w:space="0" w:color="auto"/>
        <w:left w:val="none" w:sz="0" w:space="0" w:color="auto"/>
        <w:bottom w:val="none" w:sz="0" w:space="0" w:color="auto"/>
        <w:right w:val="none" w:sz="0" w:space="0" w:color="auto"/>
      </w:divBdr>
    </w:div>
    <w:div w:id="1730229534">
      <w:bodyDiv w:val="1"/>
      <w:marLeft w:val="0"/>
      <w:marRight w:val="0"/>
      <w:marTop w:val="0"/>
      <w:marBottom w:val="0"/>
      <w:divBdr>
        <w:top w:val="none" w:sz="0" w:space="0" w:color="auto"/>
        <w:left w:val="none" w:sz="0" w:space="0" w:color="auto"/>
        <w:bottom w:val="none" w:sz="0" w:space="0" w:color="auto"/>
        <w:right w:val="none" w:sz="0" w:space="0" w:color="auto"/>
      </w:divBdr>
    </w:div>
    <w:div w:id="1782990095">
      <w:bodyDiv w:val="1"/>
      <w:marLeft w:val="0"/>
      <w:marRight w:val="0"/>
      <w:marTop w:val="0"/>
      <w:marBottom w:val="0"/>
      <w:divBdr>
        <w:top w:val="none" w:sz="0" w:space="0" w:color="auto"/>
        <w:left w:val="none" w:sz="0" w:space="0" w:color="auto"/>
        <w:bottom w:val="none" w:sz="0" w:space="0" w:color="auto"/>
        <w:right w:val="none" w:sz="0" w:space="0" w:color="auto"/>
      </w:divBdr>
    </w:div>
    <w:div w:id="1957056547">
      <w:bodyDiv w:val="1"/>
      <w:marLeft w:val="0"/>
      <w:marRight w:val="0"/>
      <w:marTop w:val="0"/>
      <w:marBottom w:val="0"/>
      <w:divBdr>
        <w:top w:val="none" w:sz="0" w:space="0" w:color="auto"/>
        <w:left w:val="none" w:sz="0" w:space="0" w:color="auto"/>
        <w:bottom w:val="none" w:sz="0" w:space="0" w:color="auto"/>
        <w:right w:val="none" w:sz="0" w:space="0" w:color="auto"/>
      </w:divBdr>
    </w:div>
    <w:div w:id="1958754968">
      <w:bodyDiv w:val="1"/>
      <w:marLeft w:val="0"/>
      <w:marRight w:val="0"/>
      <w:marTop w:val="0"/>
      <w:marBottom w:val="0"/>
      <w:divBdr>
        <w:top w:val="none" w:sz="0" w:space="0" w:color="auto"/>
        <w:left w:val="none" w:sz="0" w:space="0" w:color="auto"/>
        <w:bottom w:val="none" w:sz="0" w:space="0" w:color="auto"/>
        <w:right w:val="none" w:sz="0" w:space="0" w:color="auto"/>
      </w:divBdr>
    </w:div>
    <w:div w:id="1978412134">
      <w:bodyDiv w:val="1"/>
      <w:marLeft w:val="0"/>
      <w:marRight w:val="0"/>
      <w:marTop w:val="0"/>
      <w:marBottom w:val="0"/>
      <w:divBdr>
        <w:top w:val="none" w:sz="0" w:space="0" w:color="auto"/>
        <w:left w:val="none" w:sz="0" w:space="0" w:color="auto"/>
        <w:bottom w:val="none" w:sz="0" w:space="0" w:color="auto"/>
        <w:right w:val="none" w:sz="0" w:space="0" w:color="auto"/>
      </w:divBdr>
    </w:div>
    <w:div w:id="2012488907">
      <w:bodyDiv w:val="1"/>
      <w:marLeft w:val="0"/>
      <w:marRight w:val="0"/>
      <w:marTop w:val="0"/>
      <w:marBottom w:val="0"/>
      <w:divBdr>
        <w:top w:val="none" w:sz="0" w:space="0" w:color="auto"/>
        <w:left w:val="none" w:sz="0" w:space="0" w:color="auto"/>
        <w:bottom w:val="none" w:sz="0" w:space="0" w:color="auto"/>
        <w:right w:val="none" w:sz="0" w:space="0" w:color="auto"/>
      </w:divBdr>
      <w:divsChild>
        <w:div w:id="963317621">
          <w:marLeft w:val="0"/>
          <w:marRight w:val="0"/>
          <w:marTop w:val="0"/>
          <w:marBottom w:val="0"/>
          <w:divBdr>
            <w:top w:val="none" w:sz="0" w:space="0" w:color="auto"/>
            <w:left w:val="none" w:sz="0" w:space="0" w:color="auto"/>
            <w:bottom w:val="none" w:sz="0" w:space="0" w:color="auto"/>
            <w:right w:val="none" w:sz="0" w:space="0" w:color="auto"/>
          </w:divBdr>
          <w:divsChild>
            <w:div w:id="187111714">
              <w:marLeft w:val="0"/>
              <w:marRight w:val="0"/>
              <w:marTop w:val="120"/>
              <w:marBottom w:val="0"/>
              <w:divBdr>
                <w:top w:val="none" w:sz="0" w:space="0" w:color="auto"/>
                <w:left w:val="none" w:sz="0" w:space="0" w:color="auto"/>
                <w:bottom w:val="single" w:sz="24" w:space="0" w:color="E3F3B4"/>
                <w:right w:val="none" w:sz="0" w:space="0" w:color="auto"/>
              </w:divBdr>
              <w:divsChild>
                <w:div w:id="16341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28206">
      <w:bodyDiv w:val="1"/>
      <w:marLeft w:val="0"/>
      <w:marRight w:val="0"/>
      <w:marTop w:val="0"/>
      <w:marBottom w:val="0"/>
      <w:divBdr>
        <w:top w:val="none" w:sz="0" w:space="0" w:color="auto"/>
        <w:left w:val="none" w:sz="0" w:space="0" w:color="auto"/>
        <w:bottom w:val="none" w:sz="0" w:space="0" w:color="auto"/>
        <w:right w:val="none" w:sz="0" w:space="0" w:color="auto"/>
      </w:divBdr>
    </w:div>
    <w:div w:id="209265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tw/mlms/H0001.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dr.fda.gov.tw" TargetMode="External"/><Relationship Id="rId4" Type="http://schemas.openxmlformats.org/officeDocument/2006/relationships/settings" Target="settings.xml"/><Relationship Id="rId9" Type="http://schemas.openxmlformats.org/officeDocument/2006/relationships/hyperlink" Target="https://www.ema.europa.eu/en/news/recommendations-restrict-use-fosfomycin-antibiotic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Desktop\&#34277;&#21697;&#23433;&#20840;&#36039;&#35338;&#39080;&#38570;&#28317;&#36890;&#34920;final&#2925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DA3BCE-D519-4642-8526-67A59120B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藥品安全資訊風險溝通表final版.dotx</Template>
  <TotalTime>258</TotalTime>
  <Pages>2</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Magnesium Sulfate藥品安全資訊彙整表</dc:title>
  <dc:creator>USER</dc:creator>
  <cp:lastModifiedBy>黃暐涵</cp:lastModifiedBy>
  <cp:revision>6</cp:revision>
  <cp:lastPrinted>2020-04-07T03:19:00Z</cp:lastPrinted>
  <dcterms:created xsi:type="dcterms:W3CDTF">2020-04-17T03:26:00Z</dcterms:created>
  <dcterms:modified xsi:type="dcterms:W3CDTF">2020-04-22T02:31:00Z</dcterms:modified>
</cp:coreProperties>
</file>