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072" w:type="pct"/>
        <w:tblInd w:w="-743" w:type="dxa"/>
        <w:tblLook w:val="04A0" w:firstRow="1" w:lastRow="0" w:firstColumn="1" w:lastColumn="0" w:noHBand="0" w:noVBand="1"/>
      </w:tblPr>
      <w:tblGrid>
        <w:gridCol w:w="1136"/>
        <w:gridCol w:w="9213"/>
      </w:tblGrid>
      <w:tr w:rsidR="008E5C64" w:rsidRPr="00BA309C" w14:paraId="1339A9BA" w14:textId="77777777" w:rsidTr="00BA309C">
        <w:trPr>
          <w:tblHeader/>
        </w:trPr>
        <w:tc>
          <w:tcPr>
            <w:tcW w:w="549" w:type="pct"/>
            <w:shd w:val="pct10" w:color="auto" w:fill="auto"/>
            <w:vAlign w:val="center"/>
          </w:tcPr>
          <w:p w14:paraId="2296F726" w14:textId="77777777" w:rsidR="008E5C64" w:rsidRPr="00BA309C" w:rsidRDefault="008E5C64" w:rsidP="00BA309C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b/>
                <w:bCs/>
                <w:sz w:val="22"/>
              </w:rPr>
              <w:t>公司名稱</w:t>
            </w:r>
          </w:p>
        </w:tc>
        <w:tc>
          <w:tcPr>
            <w:tcW w:w="4451" w:type="pct"/>
            <w:shd w:val="pct10" w:color="auto" w:fill="auto"/>
            <w:vAlign w:val="center"/>
          </w:tcPr>
          <w:p w14:paraId="14942AC6" w14:textId="77777777" w:rsidR="008E5C64" w:rsidRPr="00BA309C" w:rsidRDefault="008E5C64" w:rsidP="00BA309C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b/>
                <w:bCs/>
                <w:sz w:val="22"/>
              </w:rPr>
              <w:t>智慧化資訊政策服務內容及費用</w:t>
            </w:r>
          </w:p>
        </w:tc>
      </w:tr>
      <w:tr w:rsidR="008E5C64" w:rsidRPr="00BA309C" w14:paraId="2797D36D" w14:textId="77777777" w:rsidTr="00BA309C">
        <w:tc>
          <w:tcPr>
            <w:tcW w:w="549" w:type="pct"/>
          </w:tcPr>
          <w:p w14:paraId="2630F61A" w14:textId="243AEFEA" w:rsidR="008E5C64" w:rsidRPr="00BA309C" w:rsidRDefault="00BA309C" w:rsidP="00BA309C">
            <w:pPr>
              <w:spacing w:line="36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健保署公告方案內容</w:t>
            </w:r>
          </w:p>
        </w:tc>
        <w:tc>
          <w:tcPr>
            <w:tcW w:w="4451" w:type="pct"/>
          </w:tcPr>
          <w:p w14:paraId="65FFF6BC" w14:textId="77777777" w:rsidR="00BA309C" w:rsidRPr="00BA309C" w:rsidRDefault="00BA309C" w:rsidP="00BA309C">
            <w:pPr>
              <w:pStyle w:val="a4"/>
              <w:numPr>
                <w:ilvl w:val="0"/>
                <w:numId w:val="11"/>
              </w:numPr>
              <w:spacing w:line="360" w:lineRule="exact"/>
              <w:ind w:leftChars="0" w:left="283" w:hanging="283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「</w:t>
            </w:r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部分負擔改革方案</w:t>
            </w: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」</w:t>
            </w: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獎勵：</w:t>
            </w:r>
          </w:p>
          <w:p w14:paraId="38FB871D" w14:textId="77777777" w:rsidR="00BA309C" w:rsidRPr="00BA309C" w:rsidRDefault="00BA309C" w:rsidP="00BA309C">
            <w:pPr>
              <w:pStyle w:val="a4"/>
              <w:numPr>
                <w:ilvl w:val="0"/>
                <w:numId w:val="12"/>
              </w:numPr>
              <w:spacing w:line="360" w:lineRule="exact"/>
              <w:ind w:leftChars="0" w:left="56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新制公告實施前，完成新制修正門診申報格式且上</w:t>
            </w:r>
            <w:proofErr w:type="gramStart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傳預檢</w:t>
            </w:r>
            <w:proofErr w:type="gramEnd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作業</w:t>
            </w: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每家1,000點</w:t>
            </w:r>
          </w:p>
          <w:p w14:paraId="5C3B6226" w14:textId="1A01252A" w:rsidR="00BA309C" w:rsidRPr="00BA309C" w:rsidRDefault="00BA309C" w:rsidP="00BA309C">
            <w:pPr>
              <w:pStyle w:val="a4"/>
              <w:numPr>
                <w:ilvl w:val="0"/>
                <w:numId w:val="12"/>
              </w:numPr>
              <w:spacing w:line="360" w:lineRule="exact"/>
              <w:ind w:leftChars="0" w:left="56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新制公告實施次月，完成新制門診申報格式申報者：</w:t>
            </w:r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每家</w:t>
            </w:r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2</w:t>
            </w:r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,000點</w:t>
            </w:r>
          </w:p>
          <w:p w14:paraId="118BB62A" w14:textId="1E0D2070" w:rsidR="00BA309C" w:rsidRPr="00BA309C" w:rsidRDefault="00BA309C" w:rsidP="00BA309C">
            <w:pPr>
              <w:pStyle w:val="a4"/>
              <w:numPr>
                <w:ilvl w:val="0"/>
                <w:numId w:val="11"/>
              </w:numPr>
              <w:spacing w:line="360" w:lineRule="exact"/>
              <w:ind w:leftChars="0" w:left="283" w:hanging="283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「</w:t>
            </w:r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就醫識別碼</w:t>
            </w: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(健保卡資料上傳格式2.0)」</w:t>
            </w:r>
            <w:proofErr w:type="gramStart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預檢獎勵</w:t>
            </w:r>
            <w:proofErr w:type="gramEnd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="00E51493">
              <w:rPr>
                <w:rFonts w:ascii="微軟正黑體" w:eastAsia="微軟正黑體" w:hAnsi="微軟正黑體" w:cs="Times New Roman" w:hint="eastAsia"/>
                <w:sz w:val="22"/>
              </w:rPr>
              <w:t>完成以下兩條件，</w:t>
            </w:r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每家11,000 點</w:t>
            </w:r>
          </w:p>
          <w:p w14:paraId="2E9B1AEE" w14:textId="77777777" w:rsidR="00BA309C" w:rsidRPr="00BA309C" w:rsidRDefault="00BA309C" w:rsidP="00BA309C">
            <w:pPr>
              <w:pStyle w:val="a4"/>
              <w:numPr>
                <w:ilvl w:val="0"/>
                <w:numId w:val="15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111/12/31前日前</w:t>
            </w:r>
            <w:proofErr w:type="gramStart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以預檢作業</w:t>
            </w:r>
            <w:proofErr w:type="gramEnd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上傳成功</w:t>
            </w:r>
          </w:p>
          <w:p w14:paraId="35D71A45" w14:textId="48F30888" w:rsidR="00BA309C" w:rsidRPr="00BA309C" w:rsidRDefault="00BA309C" w:rsidP="00BA309C">
            <w:pPr>
              <w:pStyle w:val="a4"/>
              <w:numPr>
                <w:ilvl w:val="0"/>
                <w:numId w:val="15"/>
              </w:numPr>
              <w:spacing w:line="360" w:lineRule="exact"/>
              <w:ind w:leftChars="0" w:left="567" w:hanging="284"/>
              <w:rPr>
                <w:rFonts w:ascii="微軟正黑體" w:eastAsia="微軟正黑體" w:hAnsi="微軟正黑體" w:cs="Times New Roman" w:hint="eastAsia"/>
                <w:sz w:val="22"/>
              </w:rPr>
            </w:pP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每項「就醫類別」</w:t>
            </w:r>
            <w:proofErr w:type="gramStart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需預檢</w:t>
            </w:r>
            <w:proofErr w:type="gramEnd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成功至少6件</w:t>
            </w:r>
          </w:p>
          <w:p w14:paraId="6E5E02A1" w14:textId="46C5A0AC" w:rsidR="00BA309C" w:rsidRPr="00BA309C" w:rsidRDefault="00BA309C" w:rsidP="00BA309C">
            <w:pPr>
              <w:pStyle w:val="a4"/>
              <w:numPr>
                <w:ilvl w:val="0"/>
                <w:numId w:val="11"/>
              </w:numPr>
              <w:spacing w:line="360" w:lineRule="exact"/>
              <w:ind w:leftChars="0" w:left="283" w:hanging="283"/>
              <w:rPr>
                <w:rFonts w:ascii="微軟正黑體" w:eastAsia="微軟正黑體" w:hAnsi="微軟正黑體" w:cs="Times New Roman" w:hint="eastAsia"/>
                <w:sz w:val="22"/>
              </w:rPr>
            </w:pP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「</w:t>
            </w:r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居家</w:t>
            </w:r>
            <w:proofErr w:type="gramStart"/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輕量藍牙</w:t>
            </w:r>
            <w:proofErr w:type="gramEnd"/>
            <w:r w:rsidRPr="00BA309C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APP</w:t>
            </w: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就醫資料</w:t>
            </w:r>
            <w:proofErr w:type="gramStart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介</w:t>
            </w:r>
            <w:proofErr w:type="gramEnd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接(寫入)院所端醫療資訊系統(HIS)」獎勵</w:t>
            </w: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111/12/31前完成安裝，並將APP產生的就醫資料批次下載至院所端HIS系統內每家給付</w:t>
            </w:r>
            <w:r w:rsidRPr="00E51493">
              <w:rPr>
                <w:rFonts w:ascii="微軟正黑體" w:eastAsia="微軟正黑體" w:hAnsi="微軟正黑體" w:cs="Times New Roman" w:hint="eastAsia"/>
                <w:b/>
                <w:bCs/>
                <w:sz w:val="22"/>
              </w:rPr>
              <w:t>最高6,000點</w:t>
            </w:r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(預算上限1,800萬元，</w:t>
            </w:r>
            <w:proofErr w:type="gramStart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採浮動點值</w:t>
            </w:r>
            <w:proofErr w:type="gramEnd"/>
            <w:r w:rsidRPr="00BA309C">
              <w:rPr>
                <w:rFonts w:ascii="微軟正黑體" w:eastAsia="微軟正黑體" w:hAnsi="微軟正黑體" w:cs="Times New Roman" w:hint="eastAsia"/>
                <w:sz w:val="22"/>
              </w:rPr>
              <w:t>，全年結算，每點支付金額不高於1元)</w:t>
            </w:r>
          </w:p>
        </w:tc>
      </w:tr>
      <w:tr w:rsidR="00BA309C" w:rsidRPr="00BA309C" w14:paraId="7D498B83" w14:textId="77777777" w:rsidTr="00BA309C">
        <w:tc>
          <w:tcPr>
            <w:tcW w:w="549" w:type="pct"/>
          </w:tcPr>
          <w:p w14:paraId="1D7A6202" w14:textId="0010FEA3" w:rsidR="00BA309C" w:rsidRPr="00BA309C" w:rsidRDefault="00BA309C" w:rsidP="00BA309C">
            <w:pPr>
              <w:spacing w:line="360" w:lineRule="exact"/>
              <w:rPr>
                <w:rFonts w:ascii="微軟正黑體" w:eastAsia="微軟正黑體" w:hAnsi="微軟正黑體" w:cs="Times New Roman"/>
                <w:sz w:val="22"/>
              </w:rPr>
            </w:pPr>
            <w:proofErr w:type="gramStart"/>
            <w:r w:rsidRPr="00BA309C">
              <w:rPr>
                <w:rFonts w:ascii="微軟正黑體" w:eastAsia="微軟正黑體" w:hAnsi="微軟正黑體" w:cs="Times New Roman"/>
                <w:sz w:val="22"/>
              </w:rPr>
              <w:t>方鼎資訊</w:t>
            </w:r>
            <w:proofErr w:type="gramEnd"/>
            <w:r w:rsidRPr="00BA309C">
              <w:rPr>
                <w:rFonts w:ascii="微軟正黑體" w:eastAsia="微軟正黑體" w:hAnsi="微軟正黑體" w:cs="Times New Roman"/>
                <w:sz w:val="22"/>
              </w:rPr>
              <w:t>股份有限公司</w:t>
            </w:r>
          </w:p>
        </w:tc>
        <w:tc>
          <w:tcPr>
            <w:tcW w:w="4451" w:type="pct"/>
          </w:tcPr>
          <w:p w14:paraId="46DEA5D1" w14:textId="77777777" w:rsidR="00BA309C" w:rsidRPr="00BA309C" w:rsidRDefault="00BA309C" w:rsidP="00BA309C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10/17前依全聯會建議，以健保署公告補助7折收費：</w:t>
            </w:r>
          </w:p>
          <w:p w14:paraId="711DB018" w14:textId="77777777" w:rsidR="00E51493" w:rsidRDefault="00BA309C" w:rsidP="00E51493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部分負擔：2,100元</w:t>
            </w:r>
          </w:p>
          <w:p w14:paraId="587FB83A" w14:textId="77777777" w:rsidR="00E51493" w:rsidRDefault="00BA309C" w:rsidP="00E51493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E51493">
              <w:rPr>
                <w:rFonts w:ascii="微軟正黑體" w:eastAsia="微軟正黑體" w:hAnsi="微軟正黑體" w:cs="Times New Roman"/>
                <w:sz w:val="22"/>
              </w:rPr>
              <w:t>就醫識別碼：7,700元</w:t>
            </w:r>
          </w:p>
          <w:p w14:paraId="4AD9F06A" w14:textId="75EE7808" w:rsidR="00BA309C" w:rsidRPr="00E51493" w:rsidRDefault="00BA309C" w:rsidP="00E51493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E51493">
              <w:rPr>
                <w:rFonts w:ascii="微軟正黑體" w:eastAsia="微軟正黑體" w:hAnsi="微軟正黑體" w:cs="Times New Roman"/>
                <w:sz w:val="22"/>
              </w:rPr>
              <w:t>居家藍芽APP：4,200元</w:t>
            </w:r>
          </w:p>
          <w:p w14:paraId="25E8E348" w14:textId="77777777" w:rsidR="00BA309C" w:rsidRPr="00BA309C" w:rsidRDefault="00BA309C" w:rsidP="00BA309C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10/17後：</w:t>
            </w:r>
          </w:p>
          <w:p w14:paraId="7ACF042F" w14:textId="77777777" w:rsidR="00E51493" w:rsidRDefault="00BA309C" w:rsidP="00E51493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部分負擔+就醫識別碼(合併收費)：12,000元</w:t>
            </w:r>
          </w:p>
          <w:p w14:paraId="5D2952E7" w14:textId="77777777" w:rsidR="00E51493" w:rsidRDefault="00BA309C" w:rsidP="00BA309C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E51493">
              <w:rPr>
                <w:rFonts w:ascii="微軟正黑體" w:eastAsia="微軟正黑體" w:hAnsi="微軟正黑體" w:cs="Times New Roman"/>
                <w:sz w:val="22"/>
              </w:rPr>
              <w:t>居家藍芽APP：4,200元</w:t>
            </w:r>
          </w:p>
          <w:p w14:paraId="7B0EAE81" w14:textId="74E3AB23" w:rsidR="00BA309C" w:rsidRPr="00E51493" w:rsidRDefault="00BA309C" w:rsidP="00E51493">
            <w:pPr>
              <w:pStyle w:val="a4"/>
              <w:spacing w:line="260" w:lineRule="exact"/>
              <w:ind w:leftChars="0" w:left="595"/>
              <w:rPr>
                <w:rFonts w:ascii="微軟正黑體" w:eastAsia="微軟正黑體" w:hAnsi="微軟正黑體" w:cs="Times New Roman" w:hint="eastAsia"/>
                <w:sz w:val="22"/>
              </w:rPr>
            </w:pPr>
            <w:r w:rsidRPr="00E5149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(</w:t>
            </w:r>
            <w:proofErr w:type="gramStart"/>
            <w:r w:rsidRPr="00E5149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註</w:t>
            </w:r>
            <w:proofErr w:type="gramEnd"/>
            <w:r w:rsidRPr="00E5149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：於全聯會積極爭取下，</w:t>
            </w:r>
            <w:proofErr w:type="gramStart"/>
            <w:r w:rsidRPr="00E5149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方鼎表示</w:t>
            </w:r>
            <w:proofErr w:type="gramEnd"/>
            <w:r w:rsidRPr="00E5149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書面公告</w:t>
            </w:r>
            <w:proofErr w:type="gramStart"/>
            <w:r w:rsidRPr="00E5149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的早鳥價格</w:t>
            </w:r>
            <w:proofErr w:type="gramEnd"/>
            <w:r w:rsidRPr="00E5149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雖僅至10/17，也不會再做書面異動，倘目前會員有意願改版，其口頭承諾仍願意以優惠價格提供會員服務</w:t>
            </w:r>
            <w:r w:rsidRPr="00E5149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)</w:t>
            </w:r>
          </w:p>
        </w:tc>
      </w:tr>
      <w:tr w:rsidR="008E5C64" w:rsidRPr="00BA309C" w14:paraId="569215D0" w14:textId="77777777" w:rsidTr="00BA309C">
        <w:tc>
          <w:tcPr>
            <w:tcW w:w="549" w:type="pct"/>
          </w:tcPr>
          <w:p w14:paraId="0696B6AC" w14:textId="77777777" w:rsidR="008E5C64" w:rsidRPr="00BA309C" w:rsidRDefault="008E5C64" w:rsidP="00BA309C">
            <w:pPr>
              <w:spacing w:line="36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展望亞洲科技股份有限公司</w:t>
            </w:r>
          </w:p>
        </w:tc>
        <w:tc>
          <w:tcPr>
            <w:tcW w:w="4451" w:type="pct"/>
          </w:tcPr>
          <w:p w14:paraId="5EEA8F31" w14:textId="77777777" w:rsidR="008E5C64" w:rsidRPr="00BA309C" w:rsidRDefault="008E5C64" w:rsidP="00BA309C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10/31前：部分負擔+就醫識別碼(合併收費)：10,000元</w:t>
            </w:r>
          </w:p>
          <w:p w14:paraId="6784392B" w14:textId="77777777" w:rsidR="008E5C64" w:rsidRPr="00BA309C" w:rsidRDefault="008E5C64" w:rsidP="00BA309C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10/31後：部分負擔+就醫識別碼(合併收費)：12,000元</w:t>
            </w:r>
          </w:p>
        </w:tc>
      </w:tr>
      <w:tr w:rsidR="008E5C64" w:rsidRPr="00BA309C" w14:paraId="4685ED33" w14:textId="77777777" w:rsidTr="00BA309C">
        <w:tc>
          <w:tcPr>
            <w:tcW w:w="549" w:type="pct"/>
          </w:tcPr>
          <w:p w14:paraId="3D5BBBAF" w14:textId="77777777" w:rsidR="008E5C64" w:rsidRPr="00BA309C" w:rsidRDefault="008E5C64" w:rsidP="00BA309C">
            <w:pPr>
              <w:spacing w:line="360" w:lineRule="exact"/>
              <w:rPr>
                <w:rFonts w:ascii="微軟正黑體" w:eastAsia="微軟正黑體" w:hAnsi="微軟正黑體" w:cs="Times New Roman"/>
                <w:sz w:val="22"/>
              </w:rPr>
            </w:pPr>
            <w:proofErr w:type="gramStart"/>
            <w:r w:rsidRPr="00BA309C">
              <w:rPr>
                <w:rFonts w:ascii="微軟正黑體" w:eastAsia="微軟正黑體" w:hAnsi="微軟正黑體" w:cs="Times New Roman"/>
                <w:sz w:val="22"/>
              </w:rPr>
              <w:t>常誠電腦</w:t>
            </w:r>
            <w:proofErr w:type="gramEnd"/>
            <w:r w:rsidRPr="00BA309C">
              <w:rPr>
                <w:rFonts w:ascii="微軟正黑體" w:eastAsia="微軟正黑體" w:hAnsi="微軟正黑體" w:cs="Times New Roman"/>
                <w:sz w:val="22"/>
              </w:rPr>
              <w:t>股份有限公司</w:t>
            </w:r>
          </w:p>
        </w:tc>
        <w:tc>
          <w:tcPr>
            <w:tcW w:w="4451" w:type="pct"/>
          </w:tcPr>
          <w:p w14:paraId="033BEA5E" w14:textId="77777777" w:rsidR="008E5C64" w:rsidRPr="00BA309C" w:rsidRDefault="008E5C64" w:rsidP="00BA309C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11/30前：部分負擔+就醫識別碼(合併收費)：10,000元</w:t>
            </w:r>
          </w:p>
          <w:p w14:paraId="2C9AB7B2" w14:textId="77777777" w:rsidR="008E5C64" w:rsidRPr="00BA309C" w:rsidRDefault="008E5C64" w:rsidP="00BA309C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11/30後：部分負擔+就醫識別碼(原價收費)：14,000元</w:t>
            </w:r>
          </w:p>
        </w:tc>
      </w:tr>
      <w:tr w:rsidR="008E5C64" w:rsidRPr="00BA309C" w14:paraId="3B30FAF0" w14:textId="77777777" w:rsidTr="00BA309C">
        <w:tc>
          <w:tcPr>
            <w:tcW w:w="549" w:type="pct"/>
          </w:tcPr>
          <w:p w14:paraId="1AE99D97" w14:textId="77777777" w:rsidR="008E5C64" w:rsidRPr="00BA309C" w:rsidRDefault="008E5C64" w:rsidP="00BA309C">
            <w:pPr>
              <w:spacing w:line="36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醫聖診療系統</w:t>
            </w:r>
            <w:proofErr w:type="gramStart"/>
            <w:r w:rsidRPr="00BA309C">
              <w:rPr>
                <w:rFonts w:ascii="微軟正黑體" w:eastAsia="微軟正黑體" w:hAnsi="微軟正黑體" w:cs="Times New Roman"/>
                <w:sz w:val="22"/>
              </w:rPr>
              <w:t>＆仩詮</w:t>
            </w:r>
            <w:proofErr w:type="gramEnd"/>
            <w:r w:rsidRPr="00BA309C">
              <w:rPr>
                <w:rFonts w:ascii="微軟正黑體" w:eastAsia="微軟正黑體" w:hAnsi="微軟正黑體" w:cs="Times New Roman"/>
                <w:sz w:val="22"/>
              </w:rPr>
              <w:t>資訊有限公司</w:t>
            </w:r>
          </w:p>
        </w:tc>
        <w:tc>
          <w:tcPr>
            <w:tcW w:w="4451" w:type="pct"/>
          </w:tcPr>
          <w:p w14:paraId="0F4F5817" w14:textId="77777777" w:rsidR="008E5C64" w:rsidRPr="00BA309C" w:rsidRDefault="008E5C64" w:rsidP="00BA309C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 xml:space="preserve">10/31前： </w:t>
            </w:r>
          </w:p>
          <w:p w14:paraId="2F9CA236" w14:textId="77777777" w:rsidR="00E51493" w:rsidRDefault="008E5C64" w:rsidP="00E51493">
            <w:pPr>
              <w:pStyle w:val="a4"/>
              <w:numPr>
                <w:ilvl w:val="0"/>
                <w:numId w:val="7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部分負擔+就醫識別碼(合併收費)：10,000元</w:t>
            </w:r>
          </w:p>
          <w:p w14:paraId="1736A145" w14:textId="67407A31" w:rsidR="008E5C64" w:rsidRPr="00E51493" w:rsidRDefault="008E5C64" w:rsidP="00E51493">
            <w:pPr>
              <w:pStyle w:val="a4"/>
              <w:numPr>
                <w:ilvl w:val="0"/>
                <w:numId w:val="7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E51493">
              <w:rPr>
                <w:rFonts w:ascii="微軟正黑體" w:eastAsia="微軟正黑體" w:hAnsi="微軟正黑體" w:cs="Times New Roman"/>
                <w:sz w:val="22"/>
              </w:rPr>
              <w:t>居家藍芽APP：4,500元</w:t>
            </w:r>
          </w:p>
          <w:p w14:paraId="25D58825" w14:textId="77777777" w:rsidR="008E5C64" w:rsidRPr="00BA309C" w:rsidRDefault="008E5C64" w:rsidP="00BA309C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10/31後：</w:t>
            </w:r>
          </w:p>
          <w:p w14:paraId="60F6F7A9" w14:textId="77777777" w:rsidR="00E51493" w:rsidRDefault="008E5C64" w:rsidP="00E51493">
            <w:pPr>
              <w:pStyle w:val="a4"/>
              <w:numPr>
                <w:ilvl w:val="0"/>
                <w:numId w:val="8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部分負擔+就醫識別碼(合併收費)：12,000元</w:t>
            </w:r>
          </w:p>
          <w:p w14:paraId="7975E722" w14:textId="383B9604" w:rsidR="008E5C64" w:rsidRPr="00E51493" w:rsidRDefault="008E5C64" w:rsidP="00E51493">
            <w:pPr>
              <w:pStyle w:val="a4"/>
              <w:numPr>
                <w:ilvl w:val="0"/>
                <w:numId w:val="8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E51493">
              <w:rPr>
                <w:rFonts w:ascii="微軟正黑體" w:eastAsia="微軟正黑體" w:hAnsi="微軟正黑體" w:cs="Times New Roman"/>
                <w:sz w:val="22"/>
              </w:rPr>
              <w:t>居家藍芽APP：4,500元</w:t>
            </w:r>
          </w:p>
        </w:tc>
      </w:tr>
      <w:tr w:rsidR="008E5C64" w:rsidRPr="00BA309C" w14:paraId="7CF36F59" w14:textId="77777777" w:rsidTr="00BA309C">
        <w:tc>
          <w:tcPr>
            <w:tcW w:w="549" w:type="pct"/>
          </w:tcPr>
          <w:p w14:paraId="61179F21" w14:textId="77777777" w:rsidR="008E5C64" w:rsidRPr="00BA309C" w:rsidRDefault="008E5C64" w:rsidP="00BA309C">
            <w:pPr>
              <w:spacing w:line="36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耀聖資訊科技股份有限公司</w:t>
            </w:r>
          </w:p>
        </w:tc>
        <w:tc>
          <w:tcPr>
            <w:tcW w:w="4451" w:type="pct"/>
          </w:tcPr>
          <w:p w14:paraId="62409BF0" w14:textId="77777777" w:rsidR="008E5C64" w:rsidRPr="00BA309C" w:rsidRDefault="008E5C64" w:rsidP="00BA309C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11/30前：</w:t>
            </w:r>
          </w:p>
          <w:p w14:paraId="76BF65A5" w14:textId="77777777" w:rsidR="00E51493" w:rsidRDefault="008E5C64" w:rsidP="00E51493">
            <w:pPr>
              <w:pStyle w:val="a4"/>
              <w:numPr>
                <w:ilvl w:val="0"/>
                <w:numId w:val="10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部分負擔：2,000元</w:t>
            </w:r>
          </w:p>
          <w:p w14:paraId="3A459832" w14:textId="09D2CAEC" w:rsidR="008E5C64" w:rsidRPr="00E51493" w:rsidRDefault="008E5C64" w:rsidP="00E51493">
            <w:pPr>
              <w:pStyle w:val="a4"/>
              <w:numPr>
                <w:ilvl w:val="0"/>
                <w:numId w:val="10"/>
              </w:numPr>
              <w:spacing w:line="360" w:lineRule="exact"/>
              <w:ind w:leftChars="0" w:left="597" w:hanging="284"/>
              <w:rPr>
                <w:rFonts w:ascii="微軟正黑體" w:eastAsia="微軟正黑體" w:hAnsi="微軟正黑體" w:cs="Times New Roman"/>
                <w:sz w:val="22"/>
              </w:rPr>
            </w:pPr>
            <w:r w:rsidRPr="00E51493">
              <w:rPr>
                <w:rFonts w:ascii="微軟正黑體" w:eastAsia="微軟正黑體" w:hAnsi="微軟正黑體" w:cs="Times New Roman"/>
                <w:sz w:val="22"/>
              </w:rPr>
              <w:t>就醫識別碼：9,000元</w:t>
            </w:r>
          </w:p>
          <w:p w14:paraId="7C3818DA" w14:textId="77777777" w:rsidR="00E51493" w:rsidRDefault="008E5C64" w:rsidP="00E51493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 w:cs="Times New Roman"/>
                <w:sz w:val="22"/>
              </w:rPr>
            </w:pPr>
            <w:r w:rsidRPr="00BA309C">
              <w:rPr>
                <w:rFonts w:ascii="微軟正黑體" w:eastAsia="微軟正黑體" w:hAnsi="微軟正黑體" w:cs="Times New Roman"/>
                <w:sz w:val="22"/>
              </w:rPr>
              <w:t>11/30後：部分負擔+就醫識別碼(原價收費)：14,000元</w:t>
            </w:r>
          </w:p>
          <w:p w14:paraId="1AEC793A" w14:textId="50F25873" w:rsidR="008E5C64" w:rsidRPr="00E51493" w:rsidRDefault="008E5C64" w:rsidP="00E51493">
            <w:pPr>
              <w:pStyle w:val="a4"/>
              <w:spacing w:line="260" w:lineRule="exact"/>
              <w:ind w:leftChars="0" w:left="357"/>
              <w:rPr>
                <w:rFonts w:ascii="微軟正黑體" w:eastAsia="微軟正黑體" w:hAnsi="微軟正黑體" w:cs="Times New Roman"/>
                <w:sz w:val="22"/>
              </w:rPr>
            </w:pPr>
            <w:r w:rsidRPr="00E51493">
              <w:rPr>
                <w:rFonts w:ascii="微軟正黑體" w:eastAsia="微軟正黑體" w:hAnsi="微軟正黑體" w:cs="Times New Roman"/>
                <w:sz w:val="18"/>
                <w:szCs w:val="18"/>
              </w:rPr>
              <w:t>(</w:t>
            </w:r>
            <w:proofErr w:type="gramStart"/>
            <w:r w:rsidRPr="00E51493">
              <w:rPr>
                <w:rFonts w:ascii="微軟正黑體" w:eastAsia="微軟正黑體" w:hAnsi="微軟正黑體" w:cs="Times New Roman"/>
                <w:sz w:val="18"/>
                <w:szCs w:val="18"/>
              </w:rPr>
              <w:t>註</w:t>
            </w:r>
            <w:proofErr w:type="gramEnd"/>
            <w:r w:rsidRPr="00E51493">
              <w:rPr>
                <w:rFonts w:ascii="微軟正黑體" w:eastAsia="微軟正黑體" w:hAnsi="微軟正黑體" w:cs="Times New Roman"/>
                <w:sz w:val="18"/>
                <w:szCs w:val="18"/>
              </w:rPr>
              <w:t>：因確認執行至完</w:t>
            </w:r>
            <w:r w:rsidR="0018377F" w:rsidRPr="00E51493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成需要</w:t>
            </w:r>
            <w:r w:rsidRPr="00E51493">
              <w:rPr>
                <w:rFonts w:ascii="微軟正黑體" w:eastAsia="微軟正黑體" w:hAnsi="微軟正黑體" w:cs="Times New Roman"/>
                <w:sz w:val="18"/>
                <w:szCs w:val="18"/>
              </w:rPr>
              <w:t>作業時間，若12月起才準備執行，無法確保可如期完成)</w:t>
            </w:r>
          </w:p>
        </w:tc>
      </w:tr>
    </w:tbl>
    <w:p w14:paraId="320956F0" w14:textId="01DC6B29" w:rsidR="002C4335" w:rsidRPr="002C4335" w:rsidRDefault="002C4335"/>
    <w:sectPr w:rsidR="002C4335" w:rsidRPr="002C43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EAAA" w14:textId="77777777" w:rsidR="00812D9B" w:rsidRDefault="00812D9B" w:rsidP="002C4335">
      <w:r>
        <w:separator/>
      </w:r>
    </w:p>
  </w:endnote>
  <w:endnote w:type="continuationSeparator" w:id="0">
    <w:p w14:paraId="68E5E6B8" w14:textId="77777777" w:rsidR="00812D9B" w:rsidRDefault="00812D9B" w:rsidP="002C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BEA4" w14:textId="77777777" w:rsidR="00812D9B" w:rsidRDefault="00812D9B" w:rsidP="002C4335">
      <w:r>
        <w:separator/>
      </w:r>
    </w:p>
  </w:footnote>
  <w:footnote w:type="continuationSeparator" w:id="0">
    <w:p w14:paraId="6BB41393" w14:textId="77777777" w:rsidR="00812D9B" w:rsidRDefault="00812D9B" w:rsidP="002C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BE"/>
    <w:multiLevelType w:val="hybridMultilevel"/>
    <w:tmpl w:val="E86E78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376FC"/>
    <w:multiLevelType w:val="hybridMultilevel"/>
    <w:tmpl w:val="A12C7D68"/>
    <w:lvl w:ilvl="0" w:tplc="DF044F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604C2"/>
    <w:multiLevelType w:val="hybridMultilevel"/>
    <w:tmpl w:val="4B44D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42E84"/>
    <w:multiLevelType w:val="hybridMultilevel"/>
    <w:tmpl w:val="A12C7D6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D52217"/>
    <w:multiLevelType w:val="hybridMultilevel"/>
    <w:tmpl w:val="1CE85D02"/>
    <w:lvl w:ilvl="0" w:tplc="DF044F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36C16"/>
    <w:multiLevelType w:val="hybridMultilevel"/>
    <w:tmpl w:val="1CE85D02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1E3C87"/>
    <w:multiLevelType w:val="hybridMultilevel"/>
    <w:tmpl w:val="E86E78CC"/>
    <w:lvl w:ilvl="0" w:tplc="C546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C82416"/>
    <w:multiLevelType w:val="hybridMultilevel"/>
    <w:tmpl w:val="E86E78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96109A"/>
    <w:multiLevelType w:val="hybridMultilevel"/>
    <w:tmpl w:val="A12C7D6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4D15F8"/>
    <w:multiLevelType w:val="hybridMultilevel"/>
    <w:tmpl w:val="E86E78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FA0ED7"/>
    <w:multiLevelType w:val="hybridMultilevel"/>
    <w:tmpl w:val="E86E78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2F01E6"/>
    <w:multiLevelType w:val="hybridMultilevel"/>
    <w:tmpl w:val="1CE85D02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30330B"/>
    <w:multiLevelType w:val="hybridMultilevel"/>
    <w:tmpl w:val="DD4896AA"/>
    <w:lvl w:ilvl="0" w:tplc="DF044F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AD4D4D"/>
    <w:multiLevelType w:val="hybridMultilevel"/>
    <w:tmpl w:val="1CE85D02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335420"/>
    <w:multiLevelType w:val="hybridMultilevel"/>
    <w:tmpl w:val="1CE85D02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70654591">
    <w:abstractNumId w:val="4"/>
  </w:num>
  <w:num w:numId="2" w16cid:durableId="50928290">
    <w:abstractNumId w:val="6"/>
  </w:num>
  <w:num w:numId="3" w16cid:durableId="2031754571">
    <w:abstractNumId w:val="0"/>
  </w:num>
  <w:num w:numId="4" w16cid:durableId="53630830">
    <w:abstractNumId w:val="9"/>
  </w:num>
  <w:num w:numId="5" w16cid:durableId="1586263087">
    <w:abstractNumId w:val="5"/>
  </w:num>
  <w:num w:numId="6" w16cid:durableId="2111268417">
    <w:abstractNumId w:val="7"/>
  </w:num>
  <w:num w:numId="7" w16cid:durableId="470951434">
    <w:abstractNumId w:val="11"/>
  </w:num>
  <w:num w:numId="8" w16cid:durableId="1952586050">
    <w:abstractNumId w:val="14"/>
  </w:num>
  <w:num w:numId="9" w16cid:durableId="715665901">
    <w:abstractNumId w:val="10"/>
  </w:num>
  <w:num w:numId="10" w16cid:durableId="393705185">
    <w:abstractNumId w:val="13"/>
  </w:num>
  <w:num w:numId="11" w16cid:durableId="250240987">
    <w:abstractNumId w:val="2"/>
  </w:num>
  <w:num w:numId="12" w16cid:durableId="1445466386">
    <w:abstractNumId w:val="1"/>
  </w:num>
  <w:num w:numId="13" w16cid:durableId="621611614">
    <w:abstractNumId w:val="12"/>
  </w:num>
  <w:num w:numId="14" w16cid:durableId="985744241">
    <w:abstractNumId w:val="3"/>
  </w:num>
  <w:num w:numId="15" w16cid:durableId="251282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5C64"/>
    <w:rsid w:val="00143021"/>
    <w:rsid w:val="0018377F"/>
    <w:rsid w:val="002C4335"/>
    <w:rsid w:val="00552474"/>
    <w:rsid w:val="00812D9B"/>
    <w:rsid w:val="008E5C64"/>
    <w:rsid w:val="00B234E8"/>
    <w:rsid w:val="00BA309C"/>
    <w:rsid w:val="00E51493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5E3EE"/>
  <w15:chartTrackingRefBased/>
  <w15:docId w15:val="{08572127-4936-44D9-8BBB-44738261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5C64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8E5C64"/>
  </w:style>
  <w:style w:type="paragraph" w:styleId="a6">
    <w:name w:val="header"/>
    <w:basedOn w:val="a"/>
    <w:link w:val="a7"/>
    <w:uiPriority w:val="99"/>
    <w:unhideWhenUsed/>
    <w:rsid w:val="002C4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43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4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43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 佩宜</dc:creator>
  <cp:keywords/>
  <dc:description/>
  <cp:lastModifiedBy>黃 佩宜</cp:lastModifiedBy>
  <cp:revision>4</cp:revision>
  <cp:lastPrinted>2022-10-25T08:21:00Z</cp:lastPrinted>
  <dcterms:created xsi:type="dcterms:W3CDTF">2022-10-25T03:16:00Z</dcterms:created>
  <dcterms:modified xsi:type="dcterms:W3CDTF">2022-10-26T06:23:00Z</dcterms:modified>
</cp:coreProperties>
</file>