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FD" w:rsidRDefault="00401C9B">
      <w:pPr>
        <w:spacing w:after="240" w:line="320" w:lineRule="exact"/>
        <w:jc w:val="center"/>
        <w:outlineLvl w:val="0"/>
      </w:pPr>
      <w:r>
        <w:rPr>
          <w:rFonts w:ascii="微軟正黑體" w:eastAsia="微軟正黑體" w:hAnsi="微軟正黑體" w:cs="標楷體"/>
          <w:b/>
          <w:bCs/>
          <w:color w:val="000000"/>
          <w:kern w:val="0"/>
          <w:sz w:val="32"/>
          <w:szCs w:val="32"/>
        </w:rPr>
        <w:t>附件</w:t>
      </w:r>
      <w:r>
        <w:rPr>
          <w:rFonts w:ascii="微軟正黑體" w:eastAsia="微軟正黑體" w:hAnsi="微軟正黑體" w:cs="標楷體"/>
          <w:b/>
          <w:bCs/>
          <w:color w:val="000000"/>
          <w:kern w:val="0"/>
          <w:sz w:val="32"/>
          <w:szCs w:val="32"/>
        </w:rPr>
        <w:t>3</w:t>
      </w:r>
      <w:r>
        <w:rPr>
          <w:rFonts w:ascii="微軟正黑體" w:eastAsia="微軟正黑體" w:hAnsi="微軟正黑體" w:cs="標楷體"/>
          <w:b/>
          <w:bCs/>
          <w:color w:val="000000"/>
          <w:kern w:val="0"/>
          <w:sz w:val="32"/>
          <w:szCs w:val="32"/>
        </w:rPr>
        <w:t>、「</w:t>
      </w:r>
      <w:r>
        <w:rPr>
          <w:rFonts w:ascii="微軟正黑體" w:eastAsia="微軟正黑體" w:hAnsi="微軟正黑體" w:cs="標楷體"/>
          <w:b/>
          <w:bCs/>
          <w:color w:val="000000"/>
          <w:kern w:val="0"/>
          <w:sz w:val="32"/>
          <w:szCs w:val="32"/>
        </w:rPr>
        <w:t>114</w:t>
      </w:r>
      <w:r>
        <w:rPr>
          <w:rFonts w:ascii="微軟正黑體" w:eastAsia="微軟正黑體" w:hAnsi="微軟正黑體" w:cs="標楷體"/>
          <w:b/>
          <w:bCs/>
          <w:color w:val="000000"/>
          <w:kern w:val="0"/>
          <w:sz w:val="32"/>
          <w:szCs w:val="32"/>
        </w:rPr>
        <w:t>年農曆春節醫療機構辦理傳染病特別門診」實地稽查紀錄表</w:t>
      </w:r>
    </w:p>
    <w:p w:rsidR="00565BFD" w:rsidRDefault="00401C9B">
      <w:pPr>
        <w:spacing w:before="360" w:after="180" w:line="320" w:lineRule="exact"/>
        <w:outlineLvl w:val="0"/>
      </w:pP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日期時間：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114 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年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    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月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     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日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 (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星期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）</w:t>
      </w:r>
      <w:proofErr w:type="gramEnd"/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                                                                                  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醫院名稱：</w:t>
      </w:r>
    </w:p>
    <w:tbl>
      <w:tblPr>
        <w:tblW w:w="1538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8653"/>
        <w:gridCol w:w="2268"/>
        <w:gridCol w:w="3762"/>
      </w:tblGrid>
      <w:tr w:rsidR="00565BFD">
        <w:tblPrEx>
          <w:tblCellMar>
            <w:top w:w="0" w:type="dxa"/>
            <w:bottom w:w="0" w:type="dxa"/>
          </w:tblCellMar>
        </w:tblPrEx>
        <w:trPr>
          <w:trHeight w:val="409"/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標楷體"/>
                <w:b/>
                <w:bCs/>
                <w:color w:val="000000"/>
              </w:rPr>
              <w:t>類別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標楷體"/>
                <w:b/>
                <w:bCs/>
                <w:color w:val="000000"/>
              </w:rPr>
              <w:t>稽查項目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snapToGrid w:val="0"/>
              <w:spacing w:line="320" w:lineRule="exact"/>
              <w:jc w:val="center"/>
            </w:pPr>
            <w:r>
              <w:rPr>
                <w:rFonts w:ascii="微軟正黑體" w:eastAsia="微軟正黑體" w:hAnsi="微軟正黑體" w:cs="標楷體"/>
                <w:b/>
                <w:bCs/>
                <w:color w:val="000000"/>
              </w:rPr>
              <w:t>稽查結果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FD" w:rsidRDefault="00401C9B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標楷體"/>
                <w:b/>
                <w:bCs/>
                <w:color w:val="000000"/>
              </w:rPr>
              <w:t>建議事項</w:t>
            </w:r>
          </w:p>
        </w:tc>
      </w:tr>
      <w:tr w:rsidR="00565B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snapToGrid w:val="0"/>
              <w:spacing w:line="320" w:lineRule="exact"/>
              <w:ind w:left="113" w:right="113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標楷體"/>
                <w:b/>
                <w:bCs/>
                <w:color w:val="000000"/>
              </w:rPr>
              <w:t>實地稽查</w:t>
            </w:r>
          </w:p>
        </w:tc>
        <w:tc>
          <w:tcPr>
            <w:tcW w:w="1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numPr>
                <w:ilvl w:val="0"/>
                <w:numId w:val="4"/>
              </w:numPr>
              <w:snapToGrid w:val="0"/>
              <w:spacing w:line="320" w:lineRule="exact"/>
              <w:ind w:left="510" w:hanging="510"/>
              <w:jc w:val="both"/>
            </w:pPr>
            <w:r>
              <w:rPr>
                <w:rFonts w:ascii="微軟正黑體" w:eastAsia="微軟正黑體" w:hAnsi="微軟正黑體" w:cs="標楷體"/>
                <w:b/>
                <w:bCs/>
                <w:color w:val="000000"/>
              </w:rPr>
              <w:t>診間設置適當</w:t>
            </w:r>
          </w:p>
        </w:tc>
      </w:tr>
      <w:tr w:rsidR="00565BF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565BFD">
            <w:pPr>
              <w:snapToGrid w:val="0"/>
              <w:spacing w:line="320" w:lineRule="exact"/>
              <w:ind w:left="113" w:right="113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</w:rPr>
              <w:t>未合併於急診、內科、家庭醫學科及其他非屬專門診治傳染病症狀者之科別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</w:rPr>
              <w:t>符合</w:t>
            </w:r>
            <w:r>
              <w:rPr>
                <w:rFonts w:ascii="微軟正黑體" w:eastAsia="微軟正黑體" w:hAnsi="微軟正黑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</w:rPr>
              <w:t>不符合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565BF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565BFD">
            <w:pPr>
              <w:snapToGrid w:val="0"/>
              <w:spacing w:line="320" w:lineRule="exact"/>
              <w:ind w:left="113" w:right="113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</w:rPr>
              <w:t>有明顯之告示，告知民眾特別門診之診療時間</w:t>
            </w:r>
            <w:proofErr w:type="gramStart"/>
            <w:r>
              <w:rPr>
                <w:rFonts w:ascii="微軟正黑體" w:eastAsia="微軟正黑體" w:hAnsi="微軟正黑體" w:cs="標楷體"/>
                <w:color w:val="000000"/>
              </w:rPr>
              <w:t>及診間</w:t>
            </w:r>
            <w:proofErr w:type="gramEnd"/>
            <w:r>
              <w:rPr>
                <w:rFonts w:ascii="微軟正黑體" w:eastAsia="微軟正黑體" w:hAnsi="微軟正黑體" w:cs="標楷體"/>
                <w:color w:val="000000"/>
              </w:rPr>
              <w:t>位置</w:t>
            </w:r>
            <w:r>
              <w:rPr>
                <w:rFonts w:ascii="微軟正黑體" w:eastAsia="微軟正黑體" w:hAnsi="微軟正黑體" w:cs="標楷體"/>
                <w:color w:val="000000"/>
              </w:rPr>
              <w:t>(</w:t>
            </w:r>
            <w:r>
              <w:rPr>
                <w:rFonts w:ascii="微軟正黑體" w:eastAsia="微軟正黑體" w:hAnsi="微軟正黑體" w:cs="標楷體"/>
                <w:color w:val="000000"/>
              </w:rPr>
              <w:t>如利用告示牌、海報、門診時間表及醫院網站等，</w:t>
            </w:r>
            <w:proofErr w:type="gramStart"/>
            <w:r>
              <w:rPr>
                <w:rFonts w:ascii="微軟正黑體" w:eastAsia="微軟正黑體" w:hAnsi="微軟正黑體" w:cs="標楷體"/>
                <w:color w:val="000000"/>
              </w:rPr>
              <w:t>或請志工</w:t>
            </w:r>
            <w:proofErr w:type="gramEnd"/>
            <w:r>
              <w:rPr>
                <w:rFonts w:ascii="微軟正黑體" w:eastAsia="微軟正黑體" w:hAnsi="微軟正黑體" w:cs="標楷體"/>
                <w:color w:val="000000"/>
              </w:rPr>
              <w:t>引導</w:t>
            </w:r>
            <w:r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</w:rPr>
              <w:t>符合</w:t>
            </w:r>
            <w:r>
              <w:rPr>
                <w:rFonts w:ascii="微軟正黑體" w:eastAsia="微軟正黑體" w:hAnsi="微軟正黑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</w:rPr>
              <w:t>不符合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565BF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565BFD">
            <w:pPr>
              <w:snapToGrid w:val="0"/>
              <w:spacing w:line="320" w:lineRule="exact"/>
              <w:ind w:left="113" w:right="113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numPr>
                <w:ilvl w:val="0"/>
                <w:numId w:val="5"/>
              </w:numPr>
              <w:snapToGrid w:val="0"/>
              <w:spacing w:line="320" w:lineRule="exact"/>
              <w:jc w:val="both"/>
            </w:pPr>
            <w:r>
              <w:rPr>
                <w:rFonts w:ascii="微軟正黑體" w:eastAsia="微軟正黑體" w:hAnsi="微軟正黑體" w:cs="標楷體"/>
                <w:color w:val="000000"/>
              </w:rPr>
              <w:t>候診處有明顯告示，提醒就醫民眾若有呼吸道症狀請佩戴口罩，並注意呼吸道衛生及咳嗽禮節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</w:rPr>
              <w:t>符合</w:t>
            </w:r>
            <w:r>
              <w:rPr>
                <w:rFonts w:ascii="微軟正黑體" w:eastAsia="微軟正黑體" w:hAnsi="微軟正黑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</w:rPr>
              <w:t>不符合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565B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565BFD">
            <w:pPr>
              <w:snapToGrid w:val="0"/>
              <w:spacing w:line="320" w:lineRule="exact"/>
              <w:ind w:left="113" w:right="113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</w:p>
        </w:tc>
        <w:tc>
          <w:tcPr>
            <w:tcW w:w="1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numPr>
                <w:ilvl w:val="0"/>
                <w:numId w:val="4"/>
              </w:numPr>
              <w:snapToGrid w:val="0"/>
              <w:spacing w:line="320" w:lineRule="exact"/>
              <w:ind w:left="510" w:hanging="510"/>
              <w:jc w:val="both"/>
            </w:pPr>
            <w:r>
              <w:rPr>
                <w:rFonts w:ascii="微軟正黑體" w:eastAsia="微軟正黑體" w:hAnsi="微軟正黑體" w:cs="標楷體"/>
                <w:b/>
                <w:bCs/>
                <w:color w:val="000000"/>
              </w:rPr>
              <w:t>就診動線規劃適切、可行</w:t>
            </w:r>
          </w:p>
        </w:tc>
      </w:tr>
      <w:tr w:rsidR="00565BF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565BFD">
            <w:pPr>
              <w:snapToGrid w:val="0"/>
              <w:spacing w:line="320" w:lineRule="exact"/>
              <w:ind w:left="113" w:right="113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numPr>
                <w:ilvl w:val="0"/>
                <w:numId w:val="6"/>
              </w:num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</w:rPr>
              <w:t>具有就醫引導動線之規劃或說明</w:t>
            </w:r>
            <w:r>
              <w:rPr>
                <w:rFonts w:ascii="微軟正黑體" w:eastAsia="微軟正黑體" w:hAnsi="微軟正黑體" w:cs="標楷體"/>
                <w:color w:val="000000"/>
              </w:rPr>
              <w:t>(</w:t>
            </w:r>
            <w:r>
              <w:rPr>
                <w:rFonts w:ascii="微軟正黑體" w:eastAsia="微軟正黑體" w:hAnsi="微軟正黑體" w:cs="標楷體"/>
                <w:color w:val="000000"/>
              </w:rPr>
              <w:t>如於急診端主動分流引導病患至傳染病特別門診就醫之規劃</w:t>
            </w:r>
            <w:r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</w:rPr>
              <w:t>符合</w:t>
            </w:r>
            <w:r>
              <w:rPr>
                <w:rFonts w:ascii="微軟正黑體" w:eastAsia="微軟正黑體" w:hAnsi="微軟正黑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</w:rPr>
              <w:t>不符合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565BF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565BFD">
            <w:pPr>
              <w:snapToGrid w:val="0"/>
              <w:spacing w:line="320" w:lineRule="exact"/>
              <w:ind w:left="113" w:right="113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numPr>
                <w:ilvl w:val="0"/>
                <w:numId w:val="6"/>
              </w:num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</w:rPr>
              <w:t>病人就診動線規劃適當</w:t>
            </w:r>
            <w:r>
              <w:rPr>
                <w:rFonts w:ascii="微軟正黑體" w:eastAsia="微軟正黑體" w:hAnsi="微軟正黑體" w:cs="標楷體"/>
                <w:color w:val="000000"/>
              </w:rPr>
              <w:t>(</w:t>
            </w:r>
            <w:r>
              <w:rPr>
                <w:rFonts w:ascii="微軟正黑體" w:eastAsia="微軟正黑體" w:hAnsi="微軟正黑體" w:cs="標楷體"/>
                <w:color w:val="000000"/>
              </w:rPr>
              <w:t>包含病人由掛號處至特別門診、門診區至特別門診及急診至特別門診等動線</w:t>
            </w:r>
            <w:r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</w:rPr>
              <w:t>符合</w:t>
            </w:r>
            <w:r>
              <w:rPr>
                <w:rFonts w:ascii="微軟正黑體" w:eastAsia="微軟正黑體" w:hAnsi="微軟正黑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</w:rPr>
              <w:t>不符合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565BF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565BFD">
            <w:pPr>
              <w:snapToGrid w:val="0"/>
              <w:spacing w:line="320" w:lineRule="exact"/>
              <w:ind w:left="113" w:right="113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numPr>
                <w:ilvl w:val="0"/>
                <w:numId w:val="6"/>
              </w:num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</w:rPr>
              <w:t>醫院診療動線規劃適當</w:t>
            </w:r>
            <w:r>
              <w:rPr>
                <w:rFonts w:ascii="微軟正黑體" w:eastAsia="微軟正黑體" w:hAnsi="微軟正黑體" w:cs="標楷體"/>
                <w:color w:val="000000"/>
              </w:rPr>
              <w:t>(</w:t>
            </w:r>
            <w:r>
              <w:rPr>
                <w:rFonts w:ascii="微軟正黑體" w:eastAsia="微軟正黑體" w:hAnsi="微軟正黑體" w:cs="標楷體"/>
                <w:color w:val="000000"/>
              </w:rPr>
              <w:t>包含病人由特別門診至病房、檢查室等動線</w:t>
            </w:r>
            <w:r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BFD" w:rsidRDefault="00401C9B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</w:rPr>
              <w:t>符合</w:t>
            </w:r>
            <w:r>
              <w:rPr>
                <w:rFonts w:ascii="微軟正黑體" w:eastAsia="微軟正黑體" w:hAnsi="微軟正黑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微軟正黑體" w:eastAsia="微軟正黑體" w:hAnsi="微軟正黑體" w:cs="標楷體"/>
                <w:color w:val="000000"/>
              </w:rPr>
              <w:t>不符合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  <w:p w:rsidR="00565BFD" w:rsidRDefault="00565BF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</w:tbl>
    <w:p w:rsidR="00565BFD" w:rsidRDefault="00401C9B">
      <w:pPr>
        <w:snapToGrid w:val="0"/>
        <w:spacing w:before="180" w:line="320" w:lineRule="exact"/>
      </w:pPr>
      <w:r>
        <w:rPr>
          <w:rFonts w:ascii="微軟正黑體" w:eastAsia="微軟正黑體" w:hAnsi="微軟正黑體" w:cs="標楷體"/>
          <w:color w:val="000000"/>
          <w:sz w:val="28"/>
          <w:szCs w:val="28"/>
        </w:rPr>
        <w:t>其他建議事項：</w:t>
      </w:r>
    </w:p>
    <w:p w:rsidR="00565BFD" w:rsidRDefault="00401C9B">
      <w:pPr>
        <w:snapToGrid w:val="0"/>
        <w:spacing w:line="320" w:lineRule="exact"/>
      </w:pPr>
      <w:r>
        <w:rPr>
          <w:rFonts w:ascii="微軟正黑體" w:eastAsia="微軟正黑體" w:hAnsi="微軟正黑體" w:cs="標楷體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微軟正黑體" w:eastAsia="微軟正黑體" w:hAnsi="微軟正黑體" w:cs="標楷體"/>
          <w:color w:val="000000"/>
          <w:sz w:val="28"/>
          <w:szCs w:val="28"/>
        </w:rPr>
        <w:t xml:space="preserve">                        </w:t>
      </w:r>
      <w:r>
        <w:rPr>
          <w:rFonts w:ascii="微軟正黑體" w:eastAsia="微軟正黑體" w:hAnsi="微軟正黑體" w:cs="標楷體"/>
          <w:color w:val="000000"/>
          <w:sz w:val="28"/>
          <w:szCs w:val="28"/>
        </w:rPr>
        <w:t>稽查人員：</w:t>
      </w:r>
      <w:r>
        <w:rPr>
          <w:rFonts w:ascii="微軟正黑體" w:eastAsia="微軟正黑體" w:hAnsi="微軟正黑體" w:cs="標楷體"/>
          <w:color w:val="000000"/>
          <w:sz w:val="28"/>
          <w:szCs w:val="28"/>
          <w:u w:val="single"/>
        </w:rPr>
        <w:t xml:space="preserve">                              </w:t>
      </w:r>
    </w:p>
    <w:sectPr w:rsidR="00565BFD">
      <w:footerReference w:type="default" r:id="rId8"/>
      <w:footerReference w:type="first" r:id="rId9"/>
      <w:pgSz w:w="16838" w:h="11906" w:orient="landscape"/>
      <w:pgMar w:top="719" w:right="851" w:bottom="851" w:left="851" w:header="357" w:footer="397" w:gutter="0"/>
      <w:cols w:space="720"/>
      <w:titlePg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9B" w:rsidRDefault="00401C9B">
      <w:r>
        <w:separator/>
      </w:r>
    </w:p>
  </w:endnote>
  <w:endnote w:type="continuationSeparator" w:id="0">
    <w:p w:rsidR="00401C9B" w:rsidRDefault="0040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24" w:rsidRDefault="00401C9B">
    <w:pPr>
      <w:pStyle w:val="ae"/>
      <w:jc w:val="center"/>
    </w:pPr>
    <w:r>
      <w:rPr>
        <w:rFonts w:cs="新細明體"/>
      </w:rP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  <w:r>
      <w:rPr>
        <w:rFonts w:cs="新細明體"/>
      </w:rPr>
      <w:t>頁</w:t>
    </w:r>
  </w:p>
  <w:p w:rsidR="00B44224" w:rsidRDefault="00401C9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24" w:rsidRDefault="00401C9B">
    <w:pPr>
      <w:pStyle w:val="ae"/>
    </w:pPr>
  </w:p>
  <w:p w:rsidR="00B44224" w:rsidRDefault="00401C9B">
    <w:pPr>
      <w:pStyle w:val="ae"/>
      <w:tabs>
        <w:tab w:val="clear" w:pos="4153"/>
        <w:tab w:val="clear" w:pos="8306"/>
        <w:tab w:val="center" w:pos="7568"/>
        <w:tab w:val="right" w:pos="151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9B" w:rsidRDefault="00401C9B">
      <w:r>
        <w:rPr>
          <w:color w:val="000000"/>
        </w:rPr>
        <w:separator/>
      </w:r>
    </w:p>
  </w:footnote>
  <w:footnote w:type="continuationSeparator" w:id="0">
    <w:p w:rsidR="00401C9B" w:rsidRDefault="0040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E92"/>
    <w:multiLevelType w:val="multilevel"/>
    <w:tmpl w:val="52002DE0"/>
    <w:styleLink w:val="1"/>
    <w:lvl w:ilvl="0">
      <w:start w:val="1"/>
      <w:numFmt w:val="decimal"/>
      <w:lvlText w:val="%1."/>
      <w:lvlJc w:val="left"/>
      <w:pPr>
        <w:ind w:left="850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/>
      </w:rPr>
    </w:lvl>
  </w:abstractNum>
  <w:abstractNum w:abstractNumId="1">
    <w:nsid w:val="34706E31"/>
    <w:multiLevelType w:val="multilevel"/>
    <w:tmpl w:val="5E68482A"/>
    <w:styleLink w:val="LFO20"/>
    <w:lvl w:ilvl="0">
      <w:start w:val="1"/>
      <w:numFmt w:val="ideographLegalTraditional"/>
      <w:pStyle w:val="100"/>
      <w:lvlText w:val="%1、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taiwaneseCountingThousand"/>
      <w:lvlText w:val="%2、"/>
      <w:lvlJc w:val="left"/>
      <w:pPr>
        <w:ind w:left="720" w:hanging="72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0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7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2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1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60" w:hanging="480"/>
      </w:pPr>
      <w:rPr>
        <w:rFonts w:cs="Times New Roman"/>
      </w:rPr>
    </w:lvl>
  </w:abstractNum>
  <w:abstractNum w:abstractNumId="2">
    <w:nsid w:val="3E417508"/>
    <w:multiLevelType w:val="multilevel"/>
    <w:tmpl w:val="069CCB2C"/>
    <w:lvl w:ilvl="0">
      <w:start w:val="1"/>
      <w:numFmt w:val="decimal"/>
      <w:lvlText w:val="%1."/>
      <w:lvlJc w:val="left"/>
      <w:pPr>
        <w:ind w:left="984" w:hanging="480"/>
      </w:pPr>
      <w:rPr>
        <w:rFonts w:cs="Times New Roman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86E5DCF"/>
    <w:multiLevelType w:val="multilevel"/>
    <w:tmpl w:val="0D640764"/>
    <w:lvl w:ilvl="0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7AE7315C"/>
    <w:multiLevelType w:val="multilevel"/>
    <w:tmpl w:val="9488B4EE"/>
    <w:styleLink w:val="LFO21"/>
    <w:lvl w:ilvl="0">
      <w:start w:val="1"/>
      <w:numFmt w:val="taiwaneseCountingThousand"/>
      <w:pStyle w:val="a"/>
      <w:lvlText w:val="%1、"/>
      <w:lvlJc w:val="left"/>
      <w:pPr>
        <w:ind w:left="1004" w:hanging="72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E915D1E"/>
    <w:multiLevelType w:val="multilevel"/>
    <w:tmpl w:val="093ED3F0"/>
    <w:lvl w:ilvl="0">
      <w:start w:val="1"/>
      <w:numFmt w:val="decimal"/>
      <w:lvlText w:val="%1."/>
      <w:lvlJc w:val="left"/>
      <w:pPr>
        <w:ind w:left="984" w:hanging="480"/>
      </w:pPr>
      <w:rPr>
        <w:rFonts w:cs="Times New Roman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5BFD"/>
    <w:rsid w:val="000D6D82"/>
    <w:rsid w:val="00401C9B"/>
    <w:rsid w:val="0056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Arial" w:hAnsi="Arial"/>
      <w:b/>
      <w:sz w:val="52"/>
      <w:szCs w:val="20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sz w:val="48"/>
      <w:szCs w:val="20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rPr>
      <w:rFonts w:ascii="Arial" w:hAnsi="Arial" w:cs="Times New Roman"/>
      <w:b/>
      <w:kern w:val="3"/>
      <w:sz w:val="52"/>
    </w:rPr>
  </w:style>
  <w:style w:type="character" w:customStyle="1" w:styleId="20">
    <w:name w:val="標題 2 字元"/>
    <w:rPr>
      <w:rFonts w:ascii="Arial" w:hAnsi="Arial" w:cs="Times New Roman"/>
      <w:b/>
      <w:kern w:val="3"/>
      <w:sz w:val="48"/>
    </w:rPr>
  </w:style>
  <w:style w:type="character" w:customStyle="1" w:styleId="30">
    <w:name w:val="標題 3 字元"/>
    <w:rPr>
      <w:rFonts w:ascii="Arial" w:hAnsi="Arial" w:cs="Times New Roman"/>
      <w:b/>
      <w:kern w:val="3"/>
      <w:sz w:val="36"/>
    </w:rPr>
  </w:style>
  <w:style w:type="paragraph" w:styleId="a4">
    <w:name w:val="Body Text Indent"/>
    <w:basedOn w:val="a0"/>
    <w:pPr>
      <w:spacing w:after="120"/>
      <w:ind w:left="1184" w:hanging="560"/>
    </w:pPr>
    <w:rPr>
      <w:kern w:val="0"/>
      <w:szCs w:val="20"/>
    </w:rPr>
  </w:style>
  <w:style w:type="character" w:customStyle="1" w:styleId="a5">
    <w:name w:val="本文縮排 字元"/>
    <w:rPr>
      <w:rFonts w:cs="Times New Roman"/>
      <w:sz w:val="24"/>
    </w:rPr>
  </w:style>
  <w:style w:type="paragraph" w:styleId="21">
    <w:name w:val="Body Text Indent 2"/>
    <w:basedOn w:val="a0"/>
    <w:pPr>
      <w:spacing w:after="120"/>
      <w:ind w:left="1440" w:hanging="840"/>
    </w:pPr>
    <w:rPr>
      <w:kern w:val="0"/>
      <w:szCs w:val="20"/>
    </w:rPr>
  </w:style>
  <w:style w:type="character" w:customStyle="1" w:styleId="22">
    <w:name w:val="本文縮排 2 字元"/>
    <w:rPr>
      <w:rFonts w:cs="Times New Roman"/>
      <w:sz w:val="24"/>
    </w:rPr>
  </w:style>
  <w:style w:type="paragraph" w:styleId="a6">
    <w:name w:val="Block Text"/>
    <w:basedOn w:val="a0"/>
    <w:pPr>
      <w:spacing w:after="60"/>
      <w:ind w:left="2054" w:right="-261" w:hanging="840"/>
    </w:pPr>
    <w:rPr>
      <w:rFonts w:ascii="標楷體" w:eastAsia="標楷體" w:hAnsi="標楷體" w:cs="標楷體"/>
      <w:sz w:val="28"/>
      <w:szCs w:val="28"/>
    </w:rPr>
  </w:style>
  <w:style w:type="paragraph" w:styleId="a7">
    <w:name w:val="Balloon Text"/>
    <w:basedOn w:val="a0"/>
    <w:rPr>
      <w:rFonts w:ascii="Cambria" w:hAnsi="Cambria"/>
      <w:kern w:val="0"/>
      <w:sz w:val="2"/>
      <w:szCs w:val="20"/>
    </w:rPr>
  </w:style>
  <w:style w:type="character" w:customStyle="1" w:styleId="a8">
    <w:name w:val="註解方塊文字 字元"/>
    <w:rPr>
      <w:rFonts w:ascii="Cambria" w:eastAsia="新細明體" w:hAnsi="Cambria" w:cs="Times New Roman"/>
      <w:sz w:val="2"/>
    </w:rPr>
  </w:style>
  <w:style w:type="character" w:styleId="a9">
    <w:name w:val="annotation reference"/>
    <w:rPr>
      <w:rFonts w:cs="Times New Roman"/>
      <w:sz w:val="18"/>
    </w:rPr>
  </w:style>
  <w:style w:type="paragraph" w:styleId="aa">
    <w:name w:val="annotation text"/>
    <w:basedOn w:val="a0"/>
    <w:rPr>
      <w:szCs w:val="20"/>
    </w:rPr>
  </w:style>
  <w:style w:type="character" w:customStyle="1" w:styleId="ab">
    <w:name w:val="註解文字 字元"/>
    <w:rPr>
      <w:rFonts w:cs="Times New Roman"/>
      <w:kern w:val="3"/>
      <w:sz w:val="24"/>
    </w:rPr>
  </w:style>
  <w:style w:type="paragraph" w:styleId="ac">
    <w:name w:val="annotation subject"/>
    <w:basedOn w:val="aa"/>
    <w:next w:val="aa"/>
    <w:rPr>
      <w:b/>
    </w:rPr>
  </w:style>
  <w:style w:type="character" w:customStyle="1" w:styleId="ad">
    <w:name w:val="註解主旨 字元"/>
    <w:rPr>
      <w:rFonts w:cs="Times New Roman"/>
      <w:b/>
      <w:kern w:val="3"/>
      <w:sz w:val="24"/>
    </w:rPr>
  </w:style>
  <w:style w:type="paragraph" w:styleId="ae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rFonts w:cs="Times New Roman"/>
      <w:kern w:val="3"/>
    </w:rPr>
  </w:style>
  <w:style w:type="character" w:styleId="af0">
    <w:name w:val="page number"/>
    <w:rPr>
      <w:rFonts w:cs="Times New Roman"/>
    </w:rPr>
  </w:style>
  <w:style w:type="paragraph" w:styleId="af1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rPr>
      <w:rFonts w:cs="Times New Roman"/>
      <w:kern w:val="3"/>
    </w:rPr>
  </w:style>
  <w:style w:type="paragraph" w:customStyle="1" w:styleId="12">
    <w:name w:val="一般標題1"/>
    <w:basedOn w:val="a0"/>
    <w:pPr>
      <w:spacing w:line="360" w:lineRule="auto"/>
      <w:jc w:val="center"/>
    </w:pPr>
    <w:rPr>
      <w:rFonts w:eastAsia="標楷體"/>
      <w:b/>
      <w:bCs/>
      <w:sz w:val="32"/>
      <w:szCs w:val="32"/>
    </w:rPr>
  </w:style>
  <w:style w:type="paragraph" w:customStyle="1" w:styleId="13">
    <w:name w:val="清單段落1"/>
    <w:basedOn w:val="a0"/>
    <w:pPr>
      <w:ind w:left="480"/>
    </w:pPr>
  </w:style>
  <w:style w:type="character" w:customStyle="1" w:styleId="apple-style-span">
    <w:name w:val="apple-style-span"/>
  </w:style>
  <w:style w:type="character" w:styleId="af3">
    <w:name w:val="Hyperlink"/>
    <w:rPr>
      <w:rFonts w:cs="Times New Roman"/>
      <w:color w:val="0000FF"/>
      <w:u w:val="single"/>
    </w:rPr>
  </w:style>
  <w:style w:type="paragraph" w:styleId="af4">
    <w:name w:val="Body Text"/>
    <w:basedOn w:val="a0"/>
    <w:pPr>
      <w:spacing w:line="360" w:lineRule="exact"/>
      <w:jc w:val="center"/>
    </w:pPr>
    <w:rPr>
      <w:rFonts w:ascii="標楷體" w:eastAsia="標楷體" w:hAnsi="標楷體"/>
      <w:szCs w:val="20"/>
    </w:rPr>
  </w:style>
  <w:style w:type="character" w:customStyle="1" w:styleId="af5">
    <w:name w:val="本文 字元"/>
    <w:rPr>
      <w:rFonts w:ascii="標楷體" w:eastAsia="標楷體" w:hAnsi="標楷體" w:cs="Times New Roman"/>
      <w:kern w:val="3"/>
      <w:sz w:val="24"/>
    </w:rPr>
  </w:style>
  <w:style w:type="character" w:customStyle="1" w:styleId="f121">
    <w:name w:val="f121"/>
    <w:rPr>
      <w:rFonts w:ascii="細明體" w:eastAsia="細明體" w:hAnsi="細明體"/>
      <w:spacing w:val="240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Times New Roman"/>
    </w:rPr>
  </w:style>
  <w:style w:type="paragraph" w:customStyle="1" w:styleId="title2">
    <w:name w:val="title2"/>
    <w:basedOn w:val="a0"/>
    <w:pPr>
      <w:spacing w:line="360" w:lineRule="auto"/>
      <w:jc w:val="both"/>
    </w:pPr>
    <w:rPr>
      <w:rFonts w:eastAsia="標楷體"/>
      <w:b/>
      <w:bCs/>
      <w:sz w:val="32"/>
      <w:szCs w:val="32"/>
    </w:rPr>
  </w:style>
  <w:style w:type="paragraph" w:customStyle="1" w:styleId="title1">
    <w:name w:val="title1"/>
    <w:basedOn w:val="a0"/>
    <w:pPr>
      <w:spacing w:line="360" w:lineRule="auto"/>
      <w:jc w:val="center"/>
    </w:pPr>
    <w:rPr>
      <w:rFonts w:eastAsia="標楷體"/>
      <w:b/>
      <w:bCs/>
      <w:sz w:val="32"/>
      <w:szCs w:val="32"/>
    </w:rPr>
  </w:style>
  <w:style w:type="character" w:styleId="af6">
    <w:name w:val="FollowedHyperlink"/>
    <w:rPr>
      <w:rFonts w:cs="Times New Roman"/>
      <w:color w:val="800080"/>
      <w:u w:val="single"/>
    </w:rPr>
  </w:style>
  <w:style w:type="paragraph" w:styleId="af7">
    <w:name w:val="Plain Text"/>
    <w:basedOn w:val="a0"/>
    <w:rPr>
      <w:rFonts w:ascii="細明體" w:eastAsia="細明體" w:hAnsi="細明體"/>
      <w:szCs w:val="20"/>
    </w:rPr>
  </w:style>
  <w:style w:type="character" w:customStyle="1" w:styleId="af8">
    <w:name w:val="純文字 字元"/>
    <w:rPr>
      <w:rFonts w:ascii="細明體" w:eastAsia="細明體" w:hAnsi="細明體" w:cs="Times New Roman"/>
      <w:kern w:val="3"/>
      <w:sz w:val="24"/>
    </w:rPr>
  </w:style>
  <w:style w:type="paragraph" w:styleId="14">
    <w:name w:val="toc 1"/>
    <w:basedOn w:val="a0"/>
    <w:next w:val="a0"/>
    <w:autoRedefine/>
    <w:pPr>
      <w:tabs>
        <w:tab w:val="right" w:leader="dot" w:pos="9402"/>
      </w:tabs>
    </w:pPr>
    <w:rPr>
      <w:rFonts w:eastAsia="標楷體"/>
      <w:b/>
      <w:bCs/>
      <w:sz w:val="26"/>
      <w:szCs w:val="26"/>
    </w:rPr>
  </w:style>
  <w:style w:type="paragraph" w:styleId="23">
    <w:name w:val="toc 2"/>
    <w:basedOn w:val="a0"/>
    <w:next w:val="a0"/>
    <w:autoRedefine/>
    <w:pPr>
      <w:ind w:left="480"/>
    </w:pPr>
    <w:rPr>
      <w:rFonts w:eastAsia="標楷體"/>
      <w:sz w:val="26"/>
      <w:szCs w:val="26"/>
    </w:rPr>
  </w:style>
  <w:style w:type="character" w:customStyle="1" w:styleId="font10">
    <w:name w:val="font10"/>
  </w:style>
  <w:style w:type="paragraph" w:styleId="af9">
    <w:name w:val="Note Heading"/>
    <w:basedOn w:val="a0"/>
    <w:next w:val="a0"/>
    <w:pPr>
      <w:jc w:val="center"/>
    </w:pPr>
    <w:rPr>
      <w:rFonts w:eastAsia="標楷體"/>
      <w:sz w:val="28"/>
      <w:szCs w:val="20"/>
    </w:rPr>
  </w:style>
  <w:style w:type="character" w:customStyle="1" w:styleId="afa">
    <w:name w:val="註釋標題 字元"/>
    <w:rPr>
      <w:rFonts w:eastAsia="標楷體" w:cs="Times New Roman"/>
      <w:kern w:val="3"/>
      <w:sz w:val="28"/>
    </w:rPr>
  </w:style>
  <w:style w:type="paragraph" w:styleId="afb">
    <w:name w:val="Closing"/>
    <w:basedOn w:val="a0"/>
    <w:pPr>
      <w:ind w:left="100"/>
    </w:pPr>
    <w:rPr>
      <w:rFonts w:eastAsia="標楷體"/>
      <w:sz w:val="28"/>
      <w:szCs w:val="20"/>
    </w:rPr>
  </w:style>
  <w:style w:type="character" w:customStyle="1" w:styleId="afc">
    <w:name w:val="結語 字元"/>
    <w:rPr>
      <w:rFonts w:eastAsia="標楷體" w:cs="Times New Roman"/>
      <w:kern w:val="3"/>
      <w:sz w:val="28"/>
    </w:rPr>
  </w:style>
  <w:style w:type="paragraph" w:customStyle="1" w:styleId="100">
    <w:name w:val="100"/>
    <w:basedOn w:val="a0"/>
    <w:pPr>
      <w:numPr>
        <w:numId w:val="2"/>
      </w:numPr>
      <w:spacing w:line="420" w:lineRule="exact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15">
    <w:name w:val="修訂1"/>
    <w:pPr>
      <w:suppressAutoHyphens/>
    </w:pPr>
    <w:rPr>
      <w:kern w:val="3"/>
      <w:sz w:val="24"/>
      <w:szCs w:val="24"/>
    </w:rPr>
  </w:style>
  <w:style w:type="paragraph" w:customStyle="1" w:styleId="afd">
    <w:name w:val="字元 字元 字元"/>
    <w:basedOn w:val="a0"/>
    <w:autoRedefine/>
    <w:pPr>
      <w:snapToGrid w:val="0"/>
      <w:spacing w:line="280" w:lineRule="exact"/>
      <w:ind w:left="504" w:hanging="504"/>
      <w:jc w:val="both"/>
    </w:pPr>
    <w:rPr>
      <w:rFonts w:eastAsia="標楷體"/>
      <w:spacing w:val="6"/>
    </w:rPr>
  </w:style>
  <w:style w:type="paragraph" w:styleId="a">
    <w:name w:val="List Bullet"/>
    <w:basedOn w:val="a0"/>
    <w:pPr>
      <w:numPr>
        <w:numId w:val="3"/>
      </w:numPr>
      <w:tabs>
        <w:tab w:val="left" w:pos="-643"/>
        <w:tab w:val="left" w:pos="0"/>
      </w:tabs>
    </w:pPr>
    <w:rPr>
      <w:rFonts w:eastAsia="標楷體"/>
      <w:sz w:val="28"/>
      <w:szCs w:val="28"/>
    </w:rPr>
  </w:style>
  <w:style w:type="paragraph" w:styleId="24">
    <w:name w:val="Body Text 2"/>
    <w:basedOn w:val="a0"/>
    <w:pPr>
      <w:spacing w:after="120" w:line="480" w:lineRule="auto"/>
    </w:pPr>
    <w:rPr>
      <w:kern w:val="0"/>
      <w:szCs w:val="20"/>
    </w:rPr>
  </w:style>
  <w:style w:type="character" w:customStyle="1" w:styleId="25">
    <w:name w:val="本文 2 字元"/>
    <w:rPr>
      <w:rFonts w:cs="Times New Roman"/>
      <w:sz w:val="24"/>
    </w:rPr>
  </w:style>
  <w:style w:type="paragraph" w:styleId="31">
    <w:name w:val="Body Text 3"/>
    <w:basedOn w:val="a0"/>
    <w:pPr>
      <w:spacing w:after="120"/>
    </w:pPr>
    <w:rPr>
      <w:kern w:val="0"/>
      <w:sz w:val="16"/>
      <w:szCs w:val="20"/>
    </w:rPr>
  </w:style>
  <w:style w:type="character" w:customStyle="1" w:styleId="32">
    <w:name w:val="本文 3 字元"/>
    <w:rPr>
      <w:rFonts w:cs="Times New Roman"/>
      <w:sz w:val="16"/>
    </w:rPr>
  </w:style>
  <w:style w:type="character" w:customStyle="1" w:styleId="afe">
    <w:name w:val="字元 字元"/>
    <w:rPr>
      <w:rFonts w:eastAsia="新細明體"/>
      <w:sz w:val="24"/>
      <w:lang w:val="en-US" w:eastAsia="zh-TW"/>
    </w:rPr>
  </w:style>
  <w:style w:type="paragraph" w:customStyle="1" w:styleId="aff">
    <w:name w:val="字元 字元 字元 字元"/>
    <w:basedOn w:val="a0"/>
    <w:autoRedefine/>
    <w:pPr>
      <w:snapToGrid w:val="0"/>
      <w:spacing w:line="280" w:lineRule="exact"/>
      <w:ind w:left="504" w:hanging="504"/>
      <w:jc w:val="both"/>
    </w:pPr>
    <w:rPr>
      <w:rFonts w:eastAsia="標楷體"/>
      <w:spacing w:val="6"/>
    </w:rPr>
  </w:style>
  <w:style w:type="paragraph" w:styleId="aff0">
    <w:name w:val="Document Map"/>
    <w:basedOn w:val="a0"/>
    <w:pPr>
      <w:shd w:val="clear" w:color="auto" w:fill="000080"/>
    </w:pPr>
    <w:rPr>
      <w:rFonts w:ascii="Arial" w:hAnsi="Arial"/>
    </w:rPr>
  </w:style>
  <w:style w:type="character" w:customStyle="1" w:styleId="aff1">
    <w:name w:val="文件引導模式 字元"/>
    <w:rPr>
      <w:rFonts w:cs="Times New Roman"/>
      <w:sz w:val="2"/>
    </w:rPr>
  </w:style>
  <w:style w:type="numbering" w:customStyle="1" w:styleId="1">
    <w:name w:val="樣式1"/>
    <w:basedOn w:val="a3"/>
    <w:pPr>
      <w:numPr>
        <w:numId w:val="1"/>
      </w:numPr>
    </w:pPr>
  </w:style>
  <w:style w:type="numbering" w:customStyle="1" w:styleId="LFO20">
    <w:name w:val="LFO20"/>
    <w:basedOn w:val="a3"/>
    <w:pPr>
      <w:numPr>
        <w:numId w:val="2"/>
      </w:numPr>
    </w:pPr>
  </w:style>
  <w:style w:type="numbering" w:customStyle="1" w:styleId="LFO21">
    <w:name w:val="LFO21"/>
    <w:basedOn w:val="a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Arial" w:hAnsi="Arial"/>
      <w:b/>
      <w:sz w:val="52"/>
      <w:szCs w:val="20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sz w:val="48"/>
      <w:szCs w:val="20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rPr>
      <w:rFonts w:ascii="Arial" w:hAnsi="Arial" w:cs="Times New Roman"/>
      <w:b/>
      <w:kern w:val="3"/>
      <w:sz w:val="52"/>
    </w:rPr>
  </w:style>
  <w:style w:type="character" w:customStyle="1" w:styleId="20">
    <w:name w:val="標題 2 字元"/>
    <w:rPr>
      <w:rFonts w:ascii="Arial" w:hAnsi="Arial" w:cs="Times New Roman"/>
      <w:b/>
      <w:kern w:val="3"/>
      <w:sz w:val="48"/>
    </w:rPr>
  </w:style>
  <w:style w:type="character" w:customStyle="1" w:styleId="30">
    <w:name w:val="標題 3 字元"/>
    <w:rPr>
      <w:rFonts w:ascii="Arial" w:hAnsi="Arial" w:cs="Times New Roman"/>
      <w:b/>
      <w:kern w:val="3"/>
      <w:sz w:val="36"/>
    </w:rPr>
  </w:style>
  <w:style w:type="paragraph" w:styleId="a4">
    <w:name w:val="Body Text Indent"/>
    <w:basedOn w:val="a0"/>
    <w:pPr>
      <w:spacing w:after="120"/>
      <w:ind w:left="1184" w:hanging="560"/>
    </w:pPr>
    <w:rPr>
      <w:kern w:val="0"/>
      <w:szCs w:val="20"/>
    </w:rPr>
  </w:style>
  <w:style w:type="character" w:customStyle="1" w:styleId="a5">
    <w:name w:val="本文縮排 字元"/>
    <w:rPr>
      <w:rFonts w:cs="Times New Roman"/>
      <w:sz w:val="24"/>
    </w:rPr>
  </w:style>
  <w:style w:type="paragraph" w:styleId="21">
    <w:name w:val="Body Text Indent 2"/>
    <w:basedOn w:val="a0"/>
    <w:pPr>
      <w:spacing w:after="120"/>
      <w:ind w:left="1440" w:hanging="840"/>
    </w:pPr>
    <w:rPr>
      <w:kern w:val="0"/>
      <w:szCs w:val="20"/>
    </w:rPr>
  </w:style>
  <w:style w:type="character" w:customStyle="1" w:styleId="22">
    <w:name w:val="本文縮排 2 字元"/>
    <w:rPr>
      <w:rFonts w:cs="Times New Roman"/>
      <w:sz w:val="24"/>
    </w:rPr>
  </w:style>
  <w:style w:type="paragraph" w:styleId="a6">
    <w:name w:val="Block Text"/>
    <w:basedOn w:val="a0"/>
    <w:pPr>
      <w:spacing w:after="60"/>
      <w:ind w:left="2054" w:right="-261" w:hanging="840"/>
    </w:pPr>
    <w:rPr>
      <w:rFonts w:ascii="標楷體" w:eastAsia="標楷體" w:hAnsi="標楷體" w:cs="標楷體"/>
      <w:sz w:val="28"/>
      <w:szCs w:val="28"/>
    </w:rPr>
  </w:style>
  <w:style w:type="paragraph" w:styleId="a7">
    <w:name w:val="Balloon Text"/>
    <w:basedOn w:val="a0"/>
    <w:rPr>
      <w:rFonts w:ascii="Cambria" w:hAnsi="Cambria"/>
      <w:kern w:val="0"/>
      <w:sz w:val="2"/>
      <w:szCs w:val="20"/>
    </w:rPr>
  </w:style>
  <w:style w:type="character" w:customStyle="1" w:styleId="a8">
    <w:name w:val="註解方塊文字 字元"/>
    <w:rPr>
      <w:rFonts w:ascii="Cambria" w:eastAsia="新細明體" w:hAnsi="Cambria" w:cs="Times New Roman"/>
      <w:sz w:val="2"/>
    </w:rPr>
  </w:style>
  <w:style w:type="character" w:styleId="a9">
    <w:name w:val="annotation reference"/>
    <w:rPr>
      <w:rFonts w:cs="Times New Roman"/>
      <w:sz w:val="18"/>
    </w:rPr>
  </w:style>
  <w:style w:type="paragraph" w:styleId="aa">
    <w:name w:val="annotation text"/>
    <w:basedOn w:val="a0"/>
    <w:rPr>
      <w:szCs w:val="20"/>
    </w:rPr>
  </w:style>
  <w:style w:type="character" w:customStyle="1" w:styleId="ab">
    <w:name w:val="註解文字 字元"/>
    <w:rPr>
      <w:rFonts w:cs="Times New Roman"/>
      <w:kern w:val="3"/>
      <w:sz w:val="24"/>
    </w:rPr>
  </w:style>
  <w:style w:type="paragraph" w:styleId="ac">
    <w:name w:val="annotation subject"/>
    <w:basedOn w:val="aa"/>
    <w:next w:val="aa"/>
    <w:rPr>
      <w:b/>
    </w:rPr>
  </w:style>
  <w:style w:type="character" w:customStyle="1" w:styleId="ad">
    <w:name w:val="註解主旨 字元"/>
    <w:rPr>
      <w:rFonts w:cs="Times New Roman"/>
      <w:b/>
      <w:kern w:val="3"/>
      <w:sz w:val="24"/>
    </w:rPr>
  </w:style>
  <w:style w:type="paragraph" w:styleId="ae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rFonts w:cs="Times New Roman"/>
      <w:kern w:val="3"/>
    </w:rPr>
  </w:style>
  <w:style w:type="character" w:styleId="af0">
    <w:name w:val="page number"/>
    <w:rPr>
      <w:rFonts w:cs="Times New Roman"/>
    </w:rPr>
  </w:style>
  <w:style w:type="paragraph" w:styleId="af1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rPr>
      <w:rFonts w:cs="Times New Roman"/>
      <w:kern w:val="3"/>
    </w:rPr>
  </w:style>
  <w:style w:type="paragraph" w:customStyle="1" w:styleId="12">
    <w:name w:val="一般標題1"/>
    <w:basedOn w:val="a0"/>
    <w:pPr>
      <w:spacing w:line="360" w:lineRule="auto"/>
      <w:jc w:val="center"/>
    </w:pPr>
    <w:rPr>
      <w:rFonts w:eastAsia="標楷體"/>
      <w:b/>
      <w:bCs/>
      <w:sz w:val="32"/>
      <w:szCs w:val="32"/>
    </w:rPr>
  </w:style>
  <w:style w:type="paragraph" w:customStyle="1" w:styleId="13">
    <w:name w:val="清單段落1"/>
    <w:basedOn w:val="a0"/>
    <w:pPr>
      <w:ind w:left="480"/>
    </w:pPr>
  </w:style>
  <w:style w:type="character" w:customStyle="1" w:styleId="apple-style-span">
    <w:name w:val="apple-style-span"/>
  </w:style>
  <w:style w:type="character" w:styleId="af3">
    <w:name w:val="Hyperlink"/>
    <w:rPr>
      <w:rFonts w:cs="Times New Roman"/>
      <w:color w:val="0000FF"/>
      <w:u w:val="single"/>
    </w:rPr>
  </w:style>
  <w:style w:type="paragraph" w:styleId="af4">
    <w:name w:val="Body Text"/>
    <w:basedOn w:val="a0"/>
    <w:pPr>
      <w:spacing w:line="360" w:lineRule="exact"/>
      <w:jc w:val="center"/>
    </w:pPr>
    <w:rPr>
      <w:rFonts w:ascii="標楷體" w:eastAsia="標楷體" w:hAnsi="標楷體"/>
      <w:szCs w:val="20"/>
    </w:rPr>
  </w:style>
  <w:style w:type="character" w:customStyle="1" w:styleId="af5">
    <w:name w:val="本文 字元"/>
    <w:rPr>
      <w:rFonts w:ascii="標楷體" w:eastAsia="標楷體" w:hAnsi="標楷體" w:cs="Times New Roman"/>
      <w:kern w:val="3"/>
      <w:sz w:val="24"/>
    </w:rPr>
  </w:style>
  <w:style w:type="character" w:customStyle="1" w:styleId="f121">
    <w:name w:val="f121"/>
    <w:rPr>
      <w:rFonts w:ascii="細明體" w:eastAsia="細明體" w:hAnsi="細明體"/>
      <w:spacing w:val="240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Times New Roman"/>
    </w:rPr>
  </w:style>
  <w:style w:type="paragraph" w:customStyle="1" w:styleId="title2">
    <w:name w:val="title2"/>
    <w:basedOn w:val="a0"/>
    <w:pPr>
      <w:spacing w:line="360" w:lineRule="auto"/>
      <w:jc w:val="both"/>
    </w:pPr>
    <w:rPr>
      <w:rFonts w:eastAsia="標楷體"/>
      <w:b/>
      <w:bCs/>
      <w:sz w:val="32"/>
      <w:szCs w:val="32"/>
    </w:rPr>
  </w:style>
  <w:style w:type="paragraph" w:customStyle="1" w:styleId="title1">
    <w:name w:val="title1"/>
    <w:basedOn w:val="a0"/>
    <w:pPr>
      <w:spacing w:line="360" w:lineRule="auto"/>
      <w:jc w:val="center"/>
    </w:pPr>
    <w:rPr>
      <w:rFonts w:eastAsia="標楷體"/>
      <w:b/>
      <w:bCs/>
      <w:sz w:val="32"/>
      <w:szCs w:val="32"/>
    </w:rPr>
  </w:style>
  <w:style w:type="character" w:styleId="af6">
    <w:name w:val="FollowedHyperlink"/>
    <w:rPr>
      <w:rFonts w:cs="Times New Roman"/>
      <w:color w:val="800080"/>
      <w:u w:val="single"/>
    </w:rPr>
  </w:style>
  <w:style w:type="paragraph" w:styleId="af7">
    <w:name w:val="Plain Text"/>
    <w:basedOn w:val="a0"/>
    <w:rPr>
      <w:rFonts w:ascii="細明體" w:eastAsia="細明體" w:hAnsi="細明體"/>
      <w:szCs w:val="20"/>
    </w:rPr>
  </w:style>
  <w:style w:type="character" w:customStyle="1" w:styleId="af8">
    <w:name w:val="純文字 字元"/>
    <w:rPr>
      <w:rFonts w:ascii="細明體" w:eastAsia="細明體" w:hAnsi="細明體" w:cs="Times New Roman"/>
      <w:kern w:val="3"/>
      <w:sz w:val="24"/>
    </w:rPr>
  </w:style>
  <w:style w:type="paragraph" w:styleId="14">
    <w:name w:val="toc 1"/>
    <w:basedOn w:val="a0"/>
    <w:next w:val="a0"/>
    <w:autoRedefine/>
    <w:pPr>
      <w:tabs>
        <w:tab w:val="right" w:leader="dot" w:pos="9402"/>
      </w:tabs>
    </w:pPr>
    <w:rPr>
      <w:rFonts w:eastAsia="標楷體"/>
      <w:b/>
      <w:bCs/>
      <w:sz w:val="26"/>
      <w:szCs w:val="26"/>
    </w:rPr>
  </w:style>
  <w:style w:type="paragraph" w:styleId="23">
    <w:name w:val="toc 2"/>
    <w:basedOn w:val="a0"/>
    <w:next w:val="a0"/>
    <w:autoRedefine/>
    <w:pPr>
      <w:ind w:left="480"/>
    </w:pPr>
    <w:rPr>
      <w:rFonts w:eastAsia="標楷體"/>
      <w:sz w:val="26"/>
      <w:szCs w:val="26"/>
    </w:rPr>
  </w:style>
  <w:style w:type="character" w:customStyle="1" w:styleId="font10">
    <w:name w:val="font10"/>
  </w:style>
  <w:style w:type="paragraph" w:styleId="af9">
    <w:name w:val="Note Heading"/>
    <w:basedOn w:val="a0"/>
    <w:next w:val="a0"/>
    <w:pPr>
      <w:jc w:val="center"/>
    </w:pPr>
    <w:rPr>
      <w:rFonts w:eastAsia="標楷體"/>
      <w:sz w:val="28"/>
      <w:szCs w:val="20"/>
    </w:rPr>
  </w:style>
  <w:style w:type="character" w:customStyle="1" w:styleId="afa">
    <w:name w:val="註釋標題 字元"/>
    <w:rPr>
      <w:rFonts w:eastAsia="標楷體" w:cs="Times New Roman"/>
      <w:kern w:val="3"/>
      <w:sz w:val="28"/>
    </w:rPr>
  </w:style>
  <w:style w:type="paragraph" w:styleId="afb">
    <w:name w:val="Closing"/>
    <w:basedOn w:val="a0"/>
    <w:pPr>
      <w:ind w:left="100"/>
    </w:pPr>
    <w:rPr>
      <w:rFonts w:eastAsia="標楷體"/>
      <w:sz w:val="28"/>
      <w:szCs w:val="20"/>
    </w:rPr>
  </w:style>
  <w:style w:type="character" w:customStyle="1" w:styleId="afc">
    <w:name w:val="結語 字元"/>
    <w:rPr>
      <w:rFonts w:eastAsia="標楷體" w:cs="Times New Roman"/>
      <w:kern w:val="3"/>
      <w:sz w:val="28"/>
    </w:rPr>
  </w:style>
  <w:style w:type="paragraph" w:customStyle="1" w:styleId="100">
    <w:name w:val="100"/>
    <w:basedOn w:val="a0"/>
    <w:pPr>
      <w:numPr>
        <w:numId w:val="2"/>
      </w:numPr>
      <w:spacing w:line="420" w:lineRule="exact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15">
    <w:name w:val="修訂1"/>
    <w:pPr>
      <w:suppressAutoHyphens/>
    </w:pPr>
    <w:rPr>
      <w:kern w:val="3"/>
      <w:sz w:val="24"/>
      <w:szCs w:val="24"/>
    </w:rPr>
  </w:style>
  <w:style w:type="paragraph" w:customStyle="1" w:styleId="afd">
    <w:name w:val="字元 字元 字元"/>
    <w:basedOn w:val="a0"/>
    <w:autoRedefine/>
    <w:pPr>
      <w:snapToGrid w:val="0"/>
      <w:spacing w:line="280" w:lineRule="exact"/>
      <w:ind w:left="504" w:hanging="504"/>
      <w:jc w:val="both"/>
    </w:pPr>
    <w:rPr>
      <w:rFonts w:eastAsia="標楷體"/>
      <w:spacing w:val="6"/>
    </w:rPr>
  </w:style>
  <w:style w:type="paragraph" w:styleId="a">
    <w:name w:val="List Bullet"/>
    <w:basedOn w:val="a0"/>
    <w:pPr>
      <w:numPr>
        <w:numId w:val="3"/>
      </w:numPr>
      <w:tabs>
        <w:tab w:val="left" w:pos="-643"/>
        <w:tab w:val="left" w:pos="0"/>
      </w:tabs>
    </w:pPr>
    <w:rPr>
      <w:rFonts w:eastAsia="標楷體"/>
      <w:sz w:val="28"/>
      <w:szCs w:val="28"/>
    </w:rPr>
  </w:style>
  <w:style w:type="paragraph" w:styleId="24">
    <w:name w:val="Body Text 2"/>
    <w:basedOn w:val="a0"/>
    <w:pPr>
      <w:spacing w:after="120" w:line="480" w:lineRule="auto"/>
    </w:pPr>
    <w:rPr>
      <w:kern w:val="0"/>
      <w:szCs w:val="20"/>
    </w:rPr>
  </w:style>
  <w:style w:type="character" w:customStyle="1" w:styleId="25">
    <w:name w:val="本文 2 字元"/>
    <w:rPr>
      <w:rFonts w:cs="Times New Roman"/>
      <w:sz w:val="24"/>
    </w:rPr>
  </w:style>
  <w:style w:type="paragraph" w:styleId="31">
    <w:name w:val="Body Text 3"/>
    <w:basedOn w:val="a0"/>
    <w:pPr>
      <w:spacing w:after="120"/>
    </w:pPr>
    <w:rPr>
      <w:kern w:val="0"/>
      <w:sz w:val="16"/>
      <w:szCs w:val="20"/>
    </w:rPr>
  </w:style>
  <w:style w:type="character" w:customStyle="1" w:styleId="32">
    <w:name w:val="本文 3 字元"/>
    <w:rPr>
      <w:rFonts w:cs="Times New Roman"/>
      <w:sz w:val="16"/>
    </w:rPr>
  </w:style>
  <w:style w:type="character" w:customStyle="1" w:styleId="afe">
    <w:name w:val="字元 字元"/>
    <w:rPr>
      <w:rFonts w:eastAsia="新細明體"/>
      <w:sz w:val="24"/>
      <w:lang w:val="en-US" w:eastAsia="zh-TW"/>
    </w:rPr>
  </w:style>
  <w:style w:type="paragraph" w:customStyle="1" w:styleId="aff">
    <w:name w:val="字元 字元 字元 字元"/>
    <w:basedOn w:val="a0"/>
    <w:autoRedefine/>
    <w:pPr>
      <w:snapToGrid w:val="0"/>
      <w:spacing w:line="280" w:lineRule="exact"/>
      <w:ind w:left="504" w:hanging="504"/>
      <w:jc w:val="both"/>
    </w:pPr>
    <w:rPr>
      <w:rFonts w:eastAsia="標楷體"/>
      <w:spacing w:val="6"/>
    </w:rPr>
  </w:style>
  <w:style w:type="paragraph" w:styleId="aff0">
    <w:name w:val="Document Map"/>
    <w:basedOn w:val="a0"/>
    <w:pPr>
      <w:shd w:val="clear" w:color="auto" w:fill="000080"/>
    </w:pPr>
    <w:rPr>
      <w:rFonts w:ascii="Arial" w:hAnsi="Arial"/>
    </w:rPr>
  </w:style>
  <w:style w:type="character" w:customStyle="1" w:styleId="aff1">
    <w:name w:val="文件引導模式 字元"/>
    <w:rPr>
      <w:rFonts w:cs="Times New Roman"/>
      <w:sz w:val="2"/>
    </w:rPr>
  </w:style>
  <w:style w:type="numbering" w:customStyle="1" w:styleId="1">
    <w:name w:val="樣式1"/>
    <w:basedOn w:val="a3"/>
    <w:pPr>
      <w:numPr>
        <w:numId w:val="1"/>
      </w:numPr>
    </w:pPr>
  </w:style>
  <w:style w:type="numbering" w:customStyle="1" w:styleId="LFO20">
    <w:name w:val="LFO20"/>
    <w:basedOn w:val="a3"/>
    <w:pPr>
      <w:numPr>
        <w:numId w:val="2"/>
      </w:numPr>
    </w:pPr>
  </w:style>
  <w:style w:type="numbering" w:customStyle="1" w:styleId="LFO21">
    <w:name w:val="LFO21"/>
    <w:basedOn w:val="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國立台灣大學雲林分部籌備小組第二次會議議程（稿）</dc:title>
  <dc:creator>csc</dc:creator>
  <cp:lastModifiedBy>genius</cp:lastModifiedBy>
  <cp:revision>2</cp:revision>
  <cp:lastPrinted>2024-12-12T10:41:00Z</cp:lastPrinted>
  <dcterms:created xsi:type="dcterms:W3CDTF">2024-12-23T02:52:00Z</dcterms:created>
  <dcterms:modified xsi:type="dcterms:W3CDTF">2024-12-23T02:52:00Z</dcterms:modified>
</cp:coreProperties>
</file>