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E719C" w14:textId="1FF96B16" w:rsidR="00E85000" w:rsidRPr="00AF7F9B" w:rsidRDefault="00E85000" w:rsidP="00E85000">
      <w:pPr>
        <w:jc w:val="center"/>
        <w:rPr>
          <w:rFonts w:ascii="Times New Roman" w:eastAsia="標楷體" w:hAnsi="Times New Roman" w:cs="Times New Roman"/>
          <w:b/>
          <w:sz w:val="32"/>
          <w:szCs w:val="32"/>
        </w:rPr>
      </w:pPr>
      <w:r w:rsidRPr="00AF7F9B">
        <w:rPr>
          <w:rFonts w:ascii="Times New Roman" w:eastAsia="標楷體" w:hAnsi="Times New Roman" w:cs="Times New Roman"/>
          <w:b/>
          <w:sz w:val="32"/>
          <w:szCs w:val="32"/>
        </w:rPr>
        <w:t>西醫基層台北區</w:t>
      </w:r>
      <w:r w:rsidRPr="00AF7F9B">
        <w:rPr>
          <w:rFonts w:ascii="Times New Roman" w:eastAsia="標楷體" w:hAnsi="Times New Roman" w:cs="Times New Roman"/>
          <w:b/>
          <w:sz w:val="32"/>
          <w:szCs w:val="32"/>
        </w:rPr>
        <w:t>1</w:t>
      </w:r>
      <w:r w:rsidR="00B078CE" w:rsidRPr="00AF7F9B">
        <w:rPr>
          <w:rFonts w:ascii="Times New Roman" w:eastAsia="標楷體" w:hAnsi="Times New Roman" w:cs="Times New Roman" w:hint="eastAsia"/>
          <w:b/>
          <w:sz w:val="32"/>
          <w:szCs w:val="32"/>
        </w:rPr>
        <w:t>1</w:t>
      </w:r>
      <w:r w:rsidR="009D047E">
        <w:rPr>
          <w:rFonts w:ascii="Times New Roman" w:eastAsia="標楷體" w:hAnsi="Times New Roman" w:cs="Times New Roman" w:hint="eastAsia"/>
          <w:b/>
          <w:sz w:val="32"/>
          <w:szCs w:val="32"/>
        </w:rPr>
        <w:t>3</w:t>
      </w:r>
      <w:r w:rsidRPr="00AF7F9B">
        <w:rPr>
          <w:rFonts w:ascii="Times New Roman" w:eastAsia="標楷體" w:hAnsi="Times New Roman" w:cs="Times New Roman"/>
          <w:b/>
          <w:sz w:val="32"/>
          <w:szCs w:val="32"/>
        </w:rPr>
        <w:t>年第</w:t>
      </w:r>
      <w:r w:rsidR="00FE26D2">
        <w:rPr>
          <w:rFonts w:ascii="Times New Roman" w:eastAsia="標楷體" w:hAnsi="Times New Roman" w:cs="Times New Roman" w:hint="eastAsia"/>
          <w:b/>
          <w:sz w:val="32"/>
          <w:szCs w:val="32"/>
        </w:rPr>
        <w:t>4</w:t>
      </w:r>
      <w:r w:rsidRPr="00AF7F9B">
        <w:rPr>
          <w:rFonts w:ascii="Times New Roman" w:eastAsia="標楷體" w:hAnsi="Times New Roman" w:cs="Times New Roman"/>
          <w:b/>
          <w:sz w:val="32"/>
          <w:szCs w:val="32"/>
        </w:rPr>
        <w:t>次共管會議</w:t>
      </w:r>
      <w:r w:rsidR="009D047E">
        <w:rPr>
          <w:rFonts w:ascii="Times New Roman" w:eastAsia="標楷體" w:hAnsi="Times New Roman" w:cs="Times New Roman" w:hint="eastAsia"/>
          <w:b/>
          <w:sz w:val="32"/>
          <w:szCs w:val="32"/>
        </w:rPr>
        <w:t>(113</w:t>
      </w:r>
      <w:r w:rsidR="00DB23CA" w:rsidRPr="00AF7F9B">
        <w:rPr>
          <w:rFonts w:ascii="Times New Roman" w:eastAsia="標楷體" w:hAnsi="Times New Roman" w:cs="Times New Roman" w:hint="eastAsia"/>
          <w:b/>
          <w:sz w:val="32"/>
          <w:szCs w:val="32"/>
        </w:rPr>
        <w:t>.</w:t>
      </w:r>
      <w:r w:rsidR="00FE26D2">
        <w:rPr>
          <w:rFonts w:ascii="Times New Roman" w:eastAsia="標楷體" w:hAnsi="Times New Roman" w:cs="Times New Roman" w:hint="eastAsia"/>
          <w:b/>
          <w:sz w:val="32"/>
          <w:szCs w:val="32"/>
        </w:rPr>
        <w:t>12</w:t>
      </w:r>
      <w:r w:rsidR="00B078CE" w:rsidRPr="00AF7F9B">
        <w:rPr>
          <w:rFonts w:ascii="Times New Roman" w:eastAsia="標楷體" w:hAnsi="Times New Roman" w:cs="Times New Roman" w:hint="eastAsia"/>
          <w:b/>
          <w:sz w:val="32"/>
          <w:szCs w:val="32"/>
        </w:rPr>
        <w:t>.</w:t>
      </w:r>
      <w:r w:rsidR="00FE26D2">
        <w:rPr>
          <w:rFonts w:ascii="Times New Roman" w:eastAsia="標楷體" w:hAnsi="Times New Roman" w:cs="Times New Roman" w:hint="eastAsia"/>
          <w:b/>
          <w:sz w:val="32"/>
          <w:szCs w:val="32"/>
        </w:rPr>
        <w:t>27</w:t>
      </w:r>
      <w:r w:rsidR="00D804F8" w:rsidRPr="00AF7F9B">
        <w:rPr>
          <w:rFonts w:ascii="Times New Roman" w:eastAsia="標楷體" w:hAnsi="Times New Roman" w:cs="Times New Roman" w:hint="eastAsia"/>
          <w:b/>
          <w:sz w:val="32"/>
          <w:szCs w:val="32"/>
        </w:rPr>
        <w:t>)</w:t>
      </w:r>
      <w:r w:rsidRPr="00AF7F9B">
        <w:rPr>
          <w:rFonts w:ascii="Times New Roman" w:eastAsia="標楷體" w:hAnsi="Times New Roman" w:cs="Times New Roman"/>
          <w:b/>
          <w:sz w:val="32"/>
          <w:szCs w:val="32"/>
        </w:rPr>
        <w:t>宣導事項</w:t>
      </w:r>
    </w:p>
    <w:tbl>
      <w:tblPr>
        <w:tblStyle w:val="a3"/>
        <w:tblW w:w="15276" w:type="dxa"/>
        <w:jc w:val="center"/>
        <w:tblLayout w:type="fixed"/>
        <w:tblLook w:val="04A0" w:firstRow="1" w:lastRow="0" w:firstColumn="1" w:lastColumn="0" w:noHBand="0" w:noVBand="1"/>
      </w:tblPr>
      <w:tblGrid>
        <w:gridCol w:w="817"/>
        <w:gridCol w:w="2808"/>
        <w:gridCol w:w="11651"/>
      </w:tblGrid>
      <w:tr w:rsidR="00EC13E4" w:rsidRPr="00AF7F9B" w14:paraId="7CCFBE54" w14:textId="77777777" w:rsidTr="00053AE6">
        <w:trPr>
          <w:trHeight w:val="362"/>
          <w:tblHeader/>
          <w:jc w:val="center"/>
        </w:trPr>
        <w:tc>
          <w:tcPr>
            <w:tcW w:w="817" w:type="dxa"/>
            <w:shd w:val="clear" w:color="auto" w:fill="D0CECE" w:themeFill="background2" w:themeFillShade="E6"/>
            <w:vAlign w:val="center"/>
          </w:tcPr>
          <w:p w14:paraId="63407EDE" w14:textId="3D104FB3" w:rsidR="0095246A" w:rsidRPr="00AF7F9B" w:rsidRDefault="0095246A" w:rsidP="00EC13E4">
            <w:pPr>
              <w:spacing w:line="400" w:lineRule="exact"/>
              <w:jc w:val="center"/>
              <w:rPr>
                <w:rFonts w:ascii="Times New Roman" w:eastAsia="標楷體" w:hAnsi="Times New Roman" w:cs="Times New Roman"/>
                <w:b/>
                <w:szCs w:val="28"/>
              </w:rPr>
            </w:pPr>
            <w:r w:rsidRPr="00AF7F9B">
              <w:rPr>
                <w:rFonts w:ascii="Times New Roman" w:eastAsia="標楷體" w:hAnsi="Times New Roman" w:cs="Times New Roman"/>
                <w:b/>
                <w:szCs w:val="28"/>
              </w:rPr>
              <w:t>項次</w:t>
            </w:r>
          </w:p>
        </w:tc>
        <w:tc>
          <w:tcPr>
            <w:tcW w:w="2808" w:type="dxa"/>
            <w:shd w:val="clear" w:color="auto" w:fill="D0CECE" w:themeFill="background2" w:themeFillShade="E6"/>
            <w:vAlign w:val="center"/>
          </w:tcPr>
          <w:p w14:paraId="3C4FE862" w14:textId="6A36D8BA" w:rsidR="0095246A" w:rsidRPr="00AF7F9B" w:rsidRDefault="0095246A" w:rsidP="00EC13E4">
            <w:pPr>
              <w:spacing w:line="400" w:lineRule="exact"/>
              <w:jc w:val="center"/>
              <w:rPr>
                <w:rFonts w:ascii="Times New Roman" w:eastAsia="標楷體" w:hAnsi="Times New Roman" w:cs="Times New Roman"/>
                <w:b/>
                <w:szCs w:val="28"/>
              </w:rPr>
            </w:pPr>
            <w:r w:rsidRPr="00AF7F9B">
              <w:rPr>
                <w:rFonts w:ascii="Times New Roman" w:eastAsia="標楷體" w:hAnsi="Times New Roman" w:cs="Times New Roman"/>
                <w:b/>
                <w:szCs w:val="28"/>
              </w:rPr>
              <w:t>事項</w:t>
            </w:r>
          </w:p>
        </w:tc>
        <w:tc>
          <w:tcPr>
            <w:tcW w:w="11651" w:type="dxa"/>
            <w:shd w:val="clear" w:color="auto" w:fill="D0CECE" w:themeFill="background2" w:themeFillShade="E6"/>
            <w:vAlign w:val="center"/>
          </w:tcPr>
          <w:p w14:paraId="6092DA5B" w14:textId="69B64D2C" w:rsidR="0095246A" w:rsidRPr="00AF7F9B" w:rsidRDefault="0095246A" w:rsidP="00EC13E4">
            <w:pPr>
              <w:spacing w:line="400" w:lineRule="exact"/>
              <w:jc w:val="center"/>
              <w:rPr>
                <w:rFonts w:ascii="Times New Roman" w:eastAsia="標楷體" w:hAnsi="Times New Roman" w:cs="Times New Roman"/>
                <w:b/>
                <w:szCs w:val="28"/>
              </w:rPr>
            </w:pPr>
            <w:r w:rsidRPr="00AF7F9B">
              <w:rPr>
                <w:rFonts w:ascii="Times New Roman" w:eastAsia="標楷體" w:hAnsi="Times New Roman" w:cs="Times New Roman"/>
                <w:b/>
                <w:szCs w:val="28"/>
              </w:rPr>
              <w:t>內容</w:t>
            </w:r>
          </w:p>
        </w:tc>
      </w:tr>
      <w:tr w:rsidR="00F90274" w:rsidRPr="00AF7F9B" w14:paraId="1DFF4C68" w14:textId="77777777" w:rsidTr="00053AE6">
        <w:trPr>
          <w:trHeight w:val="347"/>
          <w:jc w:val="center"/>
        </w:trPr>
        <w:tc>
          <w:tcPr>
            <w:tcW w:w="817" w:type="dxa"/>
            <w:shd w:val="clear" w:color="auto" w:fill="auto"/>
            <w:vAlign w:val="center"/>
          </w:tcPr>
          <w:p w14:paraId="369653BB" w14:textId="699D04C7" w:rsidR="00F90274" w:rsidRPr="008018F7" w:rsidRDefault="00F41C17" w:rsidP="00B078CE">
            <w:pPr>
              <w:spacing w:line="400" w:lineRule="exact"/>
              <w:jc w:val="both"/>
              <w:rPr>
                <w:rFonts w:ascii="Times New Roman" w:eastAsia="標楷體" w:hAnsi="Times New Roman" w:cs="Times New Roman"/>
                <w:szCs w:val="24"/>
              </w:rPr>
            </w:pPr>
            <w:r>
              <w:rPr>
                <w:rFonts w:ascii="Times New Roman" w:eastAsia="標楷體" w:hAnsi="Times New Roman" w:cs="Times New Roman"/>
                <w:szCs w:val="24"/>
              </w:rPr>
              <w:t>一</w:t>
            </w:r>
          </w:p>
        </w:tc>
        <w:tc>
          <w:tcPr>
            <w:tcW w:w="2808" w:type="dxa"/>
            <w:shd w:val="clear" w:color="auto" w:fill="auto"/>
            <w:vAlign w:val="center"/>
          </w:tcPr>
          <w:p w14:paraId="4016F22B" w14:textId="2B9CA924" w:rsidR="00F90274" w:rsidRDefault="00FE26D2" w:rsidP="00D131D7">
            <w:pPr>
              <w:widowControl/>
              <w:snapToGrid w:val="0"/>
              <w:ind w:rightChars="9" w:right="22"/>
              <w:rPr>
                <w:rFonts w:ascii="Times New Roman" w:eastAsia="標楷體" w:hAnsi="Times New Roman" w:cs="Times New Roman"/>
                <w:sz w:val="26"/>
                <w:szCs w:val="26"/>
              </w:rPr>
            </w:pPr>
            <w:r w:rsidRPr="00FE26D2">
              <w:rPr>
                <w:rFonts w:ascii="Times New Roman" w:eastAsia="標楷體" w:hAnsi="Times New Roman" w:cs="Times New Roman"/>
                <w:kern w:val="0"/>
                <w:sz w:val="26"/>
                <w:szCs w:val="26"/>
              </w:rPr>
              <w:t>醫療給付改善方案</w:t>
            </w:r>
            <w:r w:rsidRPr="00FE26D2">
              <w:rPr>
                <w:rFonts w:ascii="Times New Roman" w:eastAsia="標楷體" w:hAnsi="Times New Roman" w:cs="Times New Roman"/>
                <w:kern w:val="0"/>
                <w:sz w:val="26"/>
                <w:szCs w:val="26"/>
              </w:rPr>
              <w:t>(DM/CKD/AM/COPD/BC</w:t>
            </w:r>
            <w:r w:rsidRPr="00FE26D2">
              <w:rPr>
                <w:rFonts w:ascii="Times New Roman" w:eastAsia="標楷體" w:hAnsi="Times New Roman" w:cs="Times New Roman"/>
                <w:kern w:val="0"/>
                <w:sz w:val="26"/>
                <w:szCs w:val="26"/>
              </w:rPr>
              <w:t>肝</w:t>
            </w:r>
            <w:r>
              <w:rPr>
                <w:rFonts w:ascii="Times New Roman" w:eastAsia="標楷體" w:hAnsi="Times New Roman" w:cs="Times New Roman"/>
                <w:kern w:val="0"/>
                <w:sz w:val="26"/>
                <w:szCs w:val="26"/>
              </w:rPr>
              <w:t>)</w:t>
            </w:r>
            <w:r w:rsidR="00F41C17" w:rsidRPr="00FE26D2">
              <w:rPr>
                <w:rFonts w:ascii="Times New Roman" w:eastAsia="標楷體" w:hAnsi="Times New Roman" w:cs="Times New Roman"/>
                <w:kern w:val="0"/>
                <w:sz w:val="26"/>
                <w:szCs w:val="26"/>
              </w:rPr>
              <w:t>。</w:t>
            </w:r>
          </w:p>
        </w:tc>
        <w:tc>
          <w:tcPr>
            <w:tcW w:w="11651" w:type="dxa"/>
            <w:shd w:val="clear" w:color="auto" w:fill="auto"/>
            <w:vAlign w:val="center"/>
          </w:tcPr>
          <w:p w14:paraId="0609DB0B" w14:textId="7A4A97E0" w:rsidR="00F90274" w:rsidRDefault="00983806" w:rsidP="00FE26D2">
            <w:pPr>
              <w:widowControl/>
              <w:snapToGrid w:val="0"/>
              <w:ind w:rightChars="-42" w:right="-101"/>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1.</w:t>
            </w:r>
            <w:r w:rsidR="00FE26D2" w:rsidRPr="00FE26D2">
              <w:rPr>
                <w:rFonts w:ascii="Times New Roman" w:eastAsia="標楷體" w:hAnsi="Times New Roman" w:cs="Times New Roman"/>
                <w:kern w:val="0"/>
                <w:sz w:val="26"/>
                <w:szCs w:val="26"/>
              </w:rPr>
              <w:t>醫療給付改善方案</w:t>
            </w:r>
            <w:r w:rsidR="00FE26D2" w:rsidRPr="00FE26D2">
              <w:rPr>
                <w:rFonts w:ascii="Times New Roman" w:eastAsia="標楷體" w:hAnsi="Times New Roman" w:cs="Times New Roman"/>
                <w:kern w:val="0"/>
                <w:sz w:val="26"/>
                <w:szCs w:val="26"/>
              </w:rPr>
              <w:t>(DM/CKD/AM/COPD/BC</w:t>
            </w:r>
            <w:r w:rsidR="00FE26D2" w:rsidRPr="00FE26D2">
              <w:rPr>
                <w:rFonts w:ascii="Times New Roman" w:eastAsia="標楷體" w:hAnsi="Times New Roman" w:cs="Times New Roman"/>
                <w:kern w:val="0"/>
                <w:sz w:val="26"/>
                <w:szCs w:val="26"/>
              </w:rPr>
              <w:t>肝</w:t>
            </w:r>
            <w:r w:rsidR="00FE26D2">
              <w:rPr>
                <w:rFonts w:ascii="Times New Roman" w:eastAsia="標楷體" w:hAnsi="Times New Roman" w:cs="Times New Roman"/>
                <w:kern w:val="0"/>
                <w:sz w:val="26"/>
                <w:szCs w:val="26"/>
              </w:rPr>
              <w:t>)</w:t>
            </w:r>
            <w:r w:rsidR="00FE26D2">
              <w:rPr>
                <w:rFonts w:ascii="Times New Roman" w:eastAsia="標楷體" w:hAnsi="Times New Roman" w:cs="Times New Roman"/>
                <w:kern w:val="0"/>
                <w:sz w:val="26"/>
                <w:szCs w:val="26"/>
              </w:rPr>
              <w:t>方案暨提升心肺疾病照護品質計畫內容，請參考健保</w:t>
            </w:r>
            <w:r w:rsidR="00FE26D2" w:rsidRPr="00FE26D2">
              <w:rPr>
                <w:rFonts w:ascii="Times New Roman" w:eastAsia="標楷體" w:hAnsi="Times New Roman" w:cs="Times New Roman"/>
                <w:kern w:val="0"/>
                <w:sz w:val="26"/>
                <w:szCs w:val="26"/>
              </w:rPr>
              <w:t>署全球資訊網首頁</w:t>
            </w:r>
            <w:r w:rsidR="00FE26D2" w:rsidRPr="00FE26D2">
              <w:rPr>
                <w:rFonts w:ascii="Times New Roman" w:eastAsia="標楷體" w:hAnsi="Times New Roman" w:cs="Times New Roman"/>
                <w:kern w:val="0"/>
                <w:sz w:val="26"/>
                <w:szCs w:val="26"/>
              </w:rPr>
              <w:t>/</w:t>
            </w:r>
            <w:r w:rsidR="00FE26D2" w:rsidRPr="00FE26D2">
              <w:rPr>
                <w:rFonts w:ascii="Times New Roman" w:eastAsia="標楷體" w:hAnsi="Times New Roman" w:cs="Times New Roman"/>
                <w:kern w:val="0"/>
                <w:sz w:val="26"/>
                <w:szCs w:val="26"/>
              </w:rPr>
              <w:t>健保服務</w:t>
            </w:r>
            <w:r w:rsidR="00FE26D2" w:rsidRPr="00FE26D2">
              <w:rPr>
                <w:rFonts w:ascii="Times New Roman" w:eastAsia="標楷體" w:hAnsi="Times New Roman" w:cs="Times New Roman"/>
                <w:kern w:val="0"/>
                <w:sz w:val="26"/>
                <w:szCs w:val="26"/>
              </w:rPr>
              <w:t>/</w:t>
            </w:r>
            <w:r w:rsidR="00FE26D2" w:rsidRPr="00FE26D2">
              <w:rPr>
                <w:rFonts w:ascii="Times New Roman" w:eastAsia="標楷體" w:hAnsi="Times New Roman" w:cs="Times New Roman"/>
                <w:kern w:val="0"/>
                <w:sz w:val="26"/>
                <w:szCs w:val="26"/>
              </w:rPr>
              <w:t>健保醫療費用</w:t>
            </w:r>
            <w:r w:rsidR="00FE26D2" w:rsidRPr="00FE26D2">
              <w:rPr>
                <w:rFonts w:ascii="Times New Roman" w:eastAsia="標楷體" w:hAnsi="Times New Roman" w:cs="Times New Roman"/>
                <w:kern w:val="0"/>
                <w:sz w:val="26"/>
                <w:szCs w:val="26"/>
              </w:rPr>
              <w:t>/</w:t>
            </w:r>
            <w:r w:rsidR="00FE26D2" w:rsidRPr="00FE26D2">
              <w:rPr>
                <w:rFonts w:ascii="Times New Roman" w:eastAsia="標楷體" w:hAnsi="Times New Roman" w:cs="Times New Roman"/>
                <w:kern w:val="0"/>
                <w:sz w:val="26"/>
                <w:szCs w:val="26"/>
              </w:rPr>
              <w:t>醫療費用申報與給付</w:t>
            </w:r>
            <w:r w:rsidR="00FE26D2" w:rsidRPr="00FE26D2">
              <w:rPr>
                <w:rFonts w:ascii="Times New Roman" w:eastAsia="標楷體" w:hAnsi="Times New Roman" w:cs="Times New Roman"/>
                <w:kern w:val="0"/>
                <w:sz w:val="26"/>
                <w:szCs w:val="26"/>
              </w:rPr>
              <w:t>/</w:t>
            </w:r>
            <w:r w:rsidR="00FE26D2" w:rsidRPr="00FE26D2">
              <w:rPr>
                <w:rFonts w:ascii="Times New Roman" w:eastAsia="標楷體" w:hAnsi="Times New Roman" w:cs="Times New Roman"/>
                <w:kern w:val="0"/>
                <w:sz w:val="26"/>
                <w:szCs w:val="26"/>
              </w:rPr>
              <w:t>醫療費用支付</w:t>
            </w:r>
            <w:r w:rsidR="00FE26D2" w:rsidRPr="00FE26D2">
              <w:rPr>
                <w:rFonts w:ascii="Times New Roman" w:eastAsia="標楷體" w:hAnsi="Times New Roman" w:cs="Times New Roman"/>
                <w:kern w:val="0"/>
                <w:sz w:val="26"/>
                <w:szCs w:val="26"/>
              </w:rPr>
              <w:t>/</w:t>
            </w:r>
            <w:r w:rsidR="00FE26D2" w:rsidRPr="00FE26D2">
              <w:rPr>
                <w:rFonts w:ascii="Times New Roman" w:eastAsia="標楷體" w:hAnsi="Times New Roman" w:cs="Times New Roman"/>
                <w:kern w:val="0"/>
                <w:sz w:val="26"/>
                <w:szCs w:val="26"/>
              </w:rPr>
              <w:t>醫療給付改善方案專區之疾病管理專區或其他方案計畫</w:t>
            </w:r>
            <w:r w:rsidR="00FE26D2" w:rsidRPr="00FE26D2">
              <w:rPr>
                <w:rFonts w:ascii="Times New Roman" w:eastAsia="標楷體" w:hAnsi="Times New Roman" w:cs="Times New Roman" w:hint="eastAsia"/>
                <w:kern w:val="0"/>
                <w:sz w:val="26"/>
                <w:szCs w:val="26"/>
              </w:rPr>
              <w:t>。</w:t>
            </w:r>
            <w:r w:rsidR="00FE26D2" w:rsidRPr="00FE26D2">
              <w:rPr>
                <w:rFonts w:ascii="Times New Roman" w:eastAsia="標楷體" w:hAnsi="Times New Roman" w:cs="Times New Roman"/>
                <w:kern w:val="0"/>
                <w:sz w:val="26"/>
                <w:szCs w:val="26"/>
              </w:rPr>
              <w:t>請院所依方案規範，定期檢視試辦計畫參與人員效期</w:t>
            </w:r>
            <w:r w:rsidR="00FE26D2" w:rsidRPr="00FE26D2">
              <w:rPr>
                <w:rFonts w:ascii="Times New Roman" w:eastAsia="標楷體" w:hAnsi="Times New Roman" w:cs="Times New Roman"/>
                <w:kern w:val="0"/>
                <w:sz w:val="26"/>
                <w:szCs w:val="26"/>
              </w:rPr>
              <w:t>(VPN</w:t>
            </w:r>
            <w:r w:rsidR="00FE26D2" w:rsidRPr="00FE26D2">
              <w:rPr>
                <w:rFonts w:ascii="Times New Roman" w:eastAsia="標楷體" w:hAnsi="Times New Roman" w:cs="Times New Roman"/>
                <w:kern w:val="0"/>
                <w:sz w:val="26"/>
                <w:szCs w:val="26"/>
              </w:rPr>
              <w:t>路徑：醫務行政</w:t>
            </w:r>
            <w:r w:rsidR="00FE26D2" w:rsidRPr="00FE26D2">
              <w:rPr>
                <w:rFonts w:ascii="Times New Roman" w:eastAsia="標楷體" w:hAnsi="Times New Roman" w:cs="Times New Roman"/>
                <w:kern w:val="0"/>
                <w:sz w:val="26"/>
                <w:szCs w:val="26"/>
              </w:rPr>
              <w:t>/</w:t>
            </w:r>
            <w:r w:rsidR="00FE26D2" w:rsidRPr="00FE26D2">
              <w:rPr>
                <w:rFonts w:ascii="Times New Roman" w:eastAsia="標楷體" w:hAnsi="Times New Roman" w:cs="Times New Roman"/>
                <w:kern w:val="0"/>
                <w:sz w:val="26"/>
                <w:szCs w:val="26"/>
              </w:rPr>
              <w:t>特約機構作業</w:t>
            </w:r>
            <w:r w:rsidR="00FE26D2" w:rsidRPr="00FE26D2">
              <w:rPr>
                <w:rFonts w:ascii="Times New Roman" w:eastAsia="標楷體" w:hAnsi="Times New Roman" w:cs="Times New Roman"/>
                <w:kern w:val="0"/>
                <w:sz w:val="26"/>
                <w:szCs w:val="26"/>
              </w:rPr>
              <w:t>/</w:t>
            </w:r>
            <w:r w:rsidR="00FE26D2" w:rsidRPr="00FE26D2">
              <w:rPr>
                <w:rFonts w:ascii="Times New Roman" w:eastAsia="標楷體" w:hAnsi="Times New Roman" w:cs="Times New Roman"/>
                <w:kern w:val="0"/>
                <w:sz w:val="26"/>
                <w:szCs w:val="26"/>
              </w:rPr>
              <w:t>試辦計畫</w:t>
            </w:r>
            <w:r w:rsidR="00FE26D2" w:rsidRPr="00FE26D2">
              <w:rPr>
                <w:rFonts w:ascii="Times New Roman" w:eastAsia="標楷體" w:hAnsi="Times New Roman" w:cs="Times New Roman"/>
                <w:kern w:val="0"/>
                <w:sz w:val="26"/>
                <w:szCs w:val="26"/>
              </w:rPr>
              <w:t>/</w:t>
            </w:r>
            <w:r w:rsidR="00FE26D2" w:rsidRPr="00FE26D2">
              <w:rPr>
                <w:rFonts w:ascii="Times New Roman" w:eastAsia="標楷體" w:hAnsi="Times New Roman" w:cs="Times New Roman"/>
                <w:kern w:val="0"/>
                <w:sz w:val="26"/>
                <w:szCs w:val="26"/>
              </w:rPr>
              <w:t>參與人員</w:t>
            </w:r>
            <w:r w:rsidR="00FE26D2" w:rsidRPr="00FE26D2">
              <w:rPr>
                <w:rFonts w:ascii="Times New Roman" w:eastAsia="標楷體" w:hAnsi="Times New Roman" w:cs="Times New Roman"/>
                <w:kern w:val="0"/>
                <w:sz w:val="26"/>
                <w:szCs w:val="26"/>
              </w:rPr>
              <w:t>_</w:t>
            </w:r>
            <w:r w:rsidR="00FE26D2" w:rsidRPr="00FE26D2">
              <w:rPr>
                <w:rFonts w:ascii="Times New Roman" w:eastAsia="標楷體" w:hAnsi="Times New Roman" w:cs="Times New Roman"/>
                <w:kern w:val="0"/>
                <w:sz w:val="26"/>
                <w:szCs w:val="26"/>
              </w:rPr>
              <w:t>明細</w:t>
            </w:r>
            <w:r w:rsidR="00FE26D2" w:rsidRPr="00FE26D2">
              <w:rPr>
                <w:rFonts w:ascii="Times New Roman" w:eastAsia="標楷體" w:hAnsi="Times New Roman" w:cs="Times New Roman"/>
                <w:kern w:val="0"/>
                <w:sz w:val="26"/>
                <w:szCs w:val="26"/>
              </w:rPr>
              <w:t>)</w:t>
            </w:r>
            <w:r w:rsidR="00FE26D2" w:rsidRPr="00FE26D2">
              <w:rPr>
                <w:rFonts w:ascii="Times New Roman" w:eastAsia="標楷體" w:hAnsi="Times New Roman" w:cs="Times New Roman"/>
                <w:kern w:val="0"/>
                <w:sz w:val="26"/>
                <w:szCs w:val="26"/>
              </w:rPr>
              <w:t>，並於屆期前線上</w:t>
            </w:r>
            <w:r w:rsidR="00FE26D2" w:rsidRPr="00FE26D2">
              <w:rPr>
                <w:rFonts w:ascii="Times New Roman" w:eastAsia="標楷體" w:hAnsi="Times New Roman" w:cs="Times New Roman"/>
                <w:kern w:val="0"/>
                <w:sz w:val="26"/>
                <w:szCs w:val="26"/>
              </w:rPr>
              <w:t>(VPN)</w:t>
            </w:r>
            <w:r w:rsidR="00FE26D2" w:rsidRPr="00FE26D2">
              <w:rPr>
                <w:rFonts w:ascii="Times New Roman" w:eastAsia="標楷體" w:hAnsi="Times New Roman" w:cs="Times New Roman"/>
                <w:kern w:val="0"/>
                <w:sz w:val="26"/>
                <w:szCs w:val="26"/>
              </w:rPr>
              <w:t>申請展延。</w:t>
            </w:r>
          </w:p>
          <w:p w14:paraId="4B552F2A" w14:textId="50320789" w:rsidR="00983806" w:rsidRPr="00983806" w:rsidRDefault="00983806" w:rsidP="00FE26D2">
            <w:pPr>
              <w:widowControl/>
              <w:snapToGrid w:val="0"/>
              <w:ind w:rightChars="-42" w:right="-101"/>
              <w:jc w:val="both"/>
              <w:rPr>
                <w:rFonts w:ascii="Times New Roman" w:eastAsia="標楷體" w:hAnsi="Times New Roman" w:cs="Times New Roman"/>
                <w:kern w:val="0"/>
                <w:sz w:val="26"/>
                <w:szCs w:val="26"/>
              </w:rPr>
            </w:pPr>
            <w:r w:rsidRPr="00983806">
              <w:rPr>
                <w:rFonts w:ascii="Times New Roman" w:eastAsia="標楷體" w:hAnsi="Times New Roman" w:cs="Times New Roman"/>
                <w:kern w:val="0"/>
                <w:sz w:val="26"/>
                <w:szCs w:val="26"/>
              </w:rPr>
              <w:t>2.</w:t>
            </w:r>
            <w:r w:rsidR="00F41C17">
              <w:rPr>
                <w:rFonts w:ascii="Times New Roman" w:eastAsia="標楷體" w:hAnsi="Times New Roman" w:cs="Times New Roman"/>
                <w:kern w:val="0"/>
                <w:sz w:val="26"/>
                <w:szCs w:val="26"/>
              </w:rPr>
              <w:t>為加強推動慢性病照護，台北業務</w:t>
            </w:r>
            <w:r w:rsidRPr="00983806">
              <w:rPr>
                <w:rFonts w:ascii="Times New Roman" w:eastAsia="標楷體" w:hAnsi="Times New Roman" w:cs="Times New Roman"/>
                <w:kern w:val="0"/>
                <w:sz w:val="26"/>
                <w:szCs w:val="26"/>
              </w:rPr>
              <w:t>組依</w:t>
            </w:r>
            <w:r w:rsidRPr="00983806">
              <w:rPr>
                <w:rFonts w:ascii="Times New Roman" w:eastAsia="標楷體" w:hAnsi="Times New Roman" w:cs="Times New Roman"/>
                <w:kern w:val="0"/>
                <w:sz w:val="26"/>
                <w:szCs w:val="26"/>
              </w:rPr>
              <w:t>113</w:t>
            </w:r>
            <w:r w:rsidRPr="00983806">
              <w:rPr>
                <w:rFonts w:ascii="Times New Roman" w:eastAsia="標楷體" w:hAnsi="Times New Roman" w:cs="Times New Roman"/>
                <w:kern w:val="0"/>
                <w:sz w:val="26"/>
                <w:szCs w:val="26"/>
              </w:rPr>
              <w:t>年上半年</w:t>
            </w:r>
            <w:r w:rsidRPr="00983806">
              <w:rPr>
                <w:rFonts w:ascii="Times New Roman" w:eastAsia="標楷體" w:hAnsi="Times New Roman" w:cs="Times New Roman"/>
                <w:kern w:val="0"/>
                <w:sz w:val="26"/>
                <w:szCs w:val="26"/>
              </w:rPr>
              <w:t>DM/CKD</w:t>
            </w:r>
            <w:r w:rsidRPr="00983806">
              <w:rPr>
                <w:rFonts w:ascii="Times New Roman" w:eastAsia="標楷體" w:hAnsi="Times New Roman" w:cs="Times New Roman"/>
                <w:kern w:val="0"/>
                <w:sz w:val="26"/>
                <w:szCs w:val="26"/>
              </w:rPr>
              <w:t>可收案人數，估算每家院所個案管理照護費</w:t>
            </w:r>
            <w:r w:rsidRPr="00983806">
              <w:rPr>
                <w:rFonts w:ascii="Times New Roman" w:eastAsia="標楷體" w:hAnsi="Times New Roman" w:cs="Times New Roman"/>
                <w:kern w:val="0"/>
                <w:sz w:val="26"/>
                <w:szCs w:val="26"/>
              </w:rPr>
              <w:t>(</w:t>
            </w:r>
            <w:r w:rsidRPr="00983806">
              <w:rPr>
                <w:rFonts w:ascii="Times New Roman" w:eastAsia="標楷體" w:hAnsi="Times New Roman" w:cs="Times New Roman"/>
                <w:kern w:val="0"/>
                <w:sz w:val="26"/>
                <w:szCs w:val="26"/>
              </w:rPr>
              <w:t>相關數值放置路徑：院所資料交換區</w:t>
            </w:r>
            <w:r w:rsidRPr="00983806">
              <w:rPr>
                <w:rFonts w:ascii="Times New Roman" w:eastAsia="標楷體" w:hAnsi="Times New Roman" w:cs="Times New Roman"/>
                <w:kern w:val="0"/>
                <w:sz w:val="26"/>
                <w:szCs w:val="26"/>
              </w:rPr>
              <w:t>/</w:t>
            </w:r>
            <w:r w:rsidRPr="00983806">
              <w:rPr>
                <w:rFonts w:ascii="Times New Roman" w:eastAsia="標楷體" w:hAnsi="Times New Roman" w:cs="Times New Roman"/>
                <w:kern w:val="0"/>
                <w:sz w:val="26"/>
                <w:szCs w:val="26"/>
              </w:rPr>
              <w:t>提供下載日期</w:t>
            </w:r>
            <w:r w:rsidRPr="00983806">
              <w:rPr>
                <w:rFonts w:ascii="Times New Roman" w:eastAsia="標楷體" w:hAnsi="Times New Roman" w:cs="Times New Roman"/>
                <w:kern w:val="0"/>
                <w:sz w:val="26"/>
                <w:szCs w:val="26"/>
              </w:rPr>
              <w:t>:113/10/23)</w:t>
            </w:r>
            <w:r w:rsidRPr="00983806">
              <w:rPr>
                <w:rFonts w:ascii="Times New Roman" w:eastAsia="標楷體" w:hAnsi="Times New Roman" w:cs="Times New Roman"/>
                <w:kern w:val="0"/>
                <w:sz w:val="26"/>
                <w:szCs w:val="26"/>
              </w:rPr>
              <w:t>，並於</w:t>
            </w:r>
            <w:r w:rsidRPr="00983806">
              <w:rPr>
                <w:rFonts w:ascii="Times New Roman" w:eastAsia="標楷體" w:hAnsi="Times New Roman" w:cs="Times New Roman"/>
                <w:kern w:val="0"/>
                <w:sz w:val="26"/>
                <w:szCs w:val="26"/>
              </w:rPr>
              <w:t>113</w:t>
            </w:r>
            <w:r w:rsidRPr="00983806">
              <w:rPr>
                <w:rFonts w:ascii="Times New Roman" w:eastAsia="標楷體" w:hAnsi="Times New Roman" w:cs="Times New Roman"/>
                <w:kern w:val="0"/>
                <w:sz w:val="26"/>
                <w:szCs w:val="26"/>
              </w:rPr>
              <w:t>年</w:t>
            </w:r>
            <w:r w:rsidRPr="00983806">
              <w:rPr>
                <w:rFonts w:ascii="Times New Roman" w:eastAsia="標楷體" w:hAnsi="Times New Roman" w:cs="Times New Roman"/>
                <w:kern w:val="0"/>
                <w:sz w:val="26"/>
                <w:szCs w:val="26"/>
              </w:rPr>
              <w:t>10</w:t>
            </w:r>
            <w:r w:rsidRPr="00983806">
              <w:rPr>
                <w:rFonts w:ascii="Times New Roman" w:eastAsia="標楷體" w:hAnsi="Times New Roman" w:cs="Times New Roman"/>
                <w:kern w:val="0"/>
                <w:sz w:val="26"/>
                <w:szCs w:val="26"/>
              </w:rPr>
              <w:t>月</w:t>
            </w:r>
            <w:r w:rsidRPr="00983806">
              <w:rPr>
                <w:rFonts w:ascii="Times New Roman" w:eastAsia="標楷體" w:hAnsi="Times New Roman" w:cs="Times New Roman"/>
                <w:kern w:val="0"/>
                <w:sz w:val="26"/>
                <w:szCs w:val="26"/>
              </w:rPr>
              <w:t>23</w:t>
            </w:r>
            <w:r w:rsidRPr="00983806">
              <w:rPr>
                <w:rFonts w:ascii="Times New Roman" w:eastAsia="標楷體" w:hAnsi="Times New Roman" w:cs="Times New Roman"/>
                <w:kern w:val="0"/>
                <w:sz w:val="26"/>
                <w:szCs w:val="26"/>
              </w:rPr>
              <w:t>日發函及電子郵件通知，請踴躍參與論質方案</w:t>
            </w:r>
            <w:r w:rsidRPr="00983806">
              <w:rPr>
                <w:rFonts w:ascii="Times New Roman" w:eastAsia="標楷體" w:hAnsi="Times New Roman" w:cs="Times New Roman" w:hint="eastAsia"/>
                <w:kern w:val="0"/>
                <w:sz w:val="26"/>
                <w:szCs w:val="26"/>
              </w:rPr>
              <w:t>並</w:t>
            </w:r>
            <w:r w:rsidRPr="00983806">
              <w:rPr>
                <w:rFonts w:ascii="Times New Roman" w:eastAsia="標楷體" w:hAnsi="Times New Roman" w:cs="Times New Roman"/>
                <w:kern w:val="0"/>
                <w:sz w:val="26"/>
                <w:szCs w:val="26"/>
              </w:rPr>
              <w:t>積極收案，</w:t>
            </w:r>
            <w:r w:rsidRPr="00983806">
              <w:rPr>
                <w:rFonts w:ascii="Times New Roman" w:eastAsia="標楷體" w:hAnsi="Times New Roman" w:cs="Times New Roman" w:hint="eastAsia"/>
                <w:kern w:val="0"/>
                <w:sz w:val="26"/>
                <w:szCs w:val="26"/>
              </w:rPr>
              <w:t>院所</w:t>
            </w:r>
            <w:r>
              <w:rPr>
                <w:rFonts w:ascii="Times New Roman" w:eastAsia="標楷體" w:hAnsi="Times New Roman" w:cs="Times New Roman"/>
                <w:kern w:val="0"/>
                <w:sz w:val="26"/>
                <w:szCs w:val="26"/>
              </w:rPr>
              <w:t>如需可收案名單得向臺北業務</w:t>
            </w:r>
            <w:r w:rsidRPr="00983806">
              <w:rPr>
                <w:rFonts w:ascii="Times New Roman" w:eastAsia="標楷體" w:hAnsi="Times New Roman" w:cs="Times New Roman"/>
                <w:kern w:val="0"/>
                <w:sz w:val="26"/>
                <w:szCs w:val="26"/>
              </w:rPr>
              <w:t>組索取。</w:t>
            </w:r>
          </w:p>
        </w:tc>
      </w:tr>
      <w:tr w:rsidR="00FE26D2" w:rsidRPr="00AF7F9B" w14:paraId="6E587E79" w14:textId="77777777" w:rsidTr="00053AE6">
        <w:trPr>
          <w:trHeight w:val="347"/>
          <w:jc w:val="center"/>
        </w:trPr>
        <w:tc>
          <w:tcPr>
            <w:tcW w:w="817" w:type="dxa"/>
            <w:shd w:val="clear" w:color="auto" w:fill="auto"/>
            <w:vAlign w:val="center"/>
          </w:tcPr>
          <w:p w14:paraId="42DB2ED7" w14:textId="1ED14666" w:rsidR="00FE26D2" w:rsidRPr="008018F7" w:rsidRDefault="00F41C17" w:rsidP="00B078CE">
            <w:pPr>
              <w:spacing w:line="400" w:lineRule="exact"/>
              <w:jc w:val="both"/>
              <w:rPr>
                <w:rFonts w:ascii="Times New Roman" w:eastAsia="標楷體" w:hAnsi="Times New Roman" w:cs="Times New Roman"/>
                <w:szCs w:val="24"/>
              </w:rPr>
            </w:pPr>
            <w:r>
              <w:rPr>
                <w:rFonts w:ascii="Times New Roman" w:eastAsia="標楷體" w:hAnsi="Times New Roman" w:cs="Times New Roman"/>
                <w:szCs w:val="24"/>
              </w:rPr>
              <w:t>二</w:t>
            </w:r>
          </w:p>
        </w:tc>
        <w:tc>
          <w:tcPr>
            <w:tcW w:w="2808" w:type="dxa"/>
            <w:shd w:val="clear" w:color="auto" w:fill="auto"/>
            <w:vAlign w:val="center"/>
          </w:tcPr>
          <w:p w14:paraId="6DA0D13C" w14:textId="1AAB2CB9" w:rsidR="00FE26D2" w:rsidRPr="00D131D7" w:rsidRDefault="00205568" w:rsidP="00D131D7">
            <w:pPr>
              <w:widowControl/>
              <w:snapToGrid w:val="0"/>
              <w:ind w:rightChars="9" w:right="22"/>
              <w:rPr>
                <w:rFonts w:ascii="Times New Roman" w:eastAsia="標楷體" w:hAnsi="Times New Roman" w:cs="Times New Roman"/>
                <w:sz w:val="26"/>
                <w:szCs w:val="26"/>
              </w:rPr>
            </w:pPr>
            <w:r w:rsidRPr="00D131D7">
              <w:rPr>
                <w:rFonts w:ascii="Times New Roman" w:eastAsia="標楷體" w:hAnsi="Times New Roman" w:cs="Times New Roman" w:hint="eastAsia"/>
                <w:sz w:val="26"/>
                <w:szCs w:val="26"/>
              </w:rPr>
              <w:t>鼓勵參與代謝症候群防治計畫</w:t>
            </w:r>
            <w:r w:rsidR="00F41C17" w:rsidRPr="00205568">
              <w:rPr>
                <w:rFonts w:ascii="Times New Roman" w:eastAsia="標楷體" w:hAnsi="Times New Roman" w:cs="Times New Roman"/>
                <w:kern w:val="0"/>
                <w:sz w:val="26"/>
                <w:szCs w:val="26"/>
              </w:rPr>
              <w:t>。</w:t>
            </w:r>
          </w:p>
        </w:tc>
        <w:tc>
          <w:tcPr>
            <w:tcW w:w="11651" w:type="dxa"/>
            <w:shd w:val="clear" w:color="auto" w:fill="auto"/>
            <w:vAlign w:val="center"/>
          </w:tcPr>
          <w:p w14:paraId="4D87D08D" w14:textId="73958B0B" w:rsidR="00FE26D2" w:rsidRPr="00205568" w:rsidRDefault="00205568" w:rsidP="00205568">
            <w:pPr>
              <w:widowControl/>
              <w:snapToGrid w:val="0"/>
              <w:ind w:rightChars="-42" w:right="-101"/>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為達到慢性病之防治，鼓勵有</w:t>
            </w:r>
            <w:r w:rsidRPr="00205568">
              <w:rPr>
                <w:rFonts w:ascii="Times New Roman" w:eastAsia="標楷體" w:hAnsi="Times New Roman" w:cs="Times New Roman"/>
                <w:kern w:val="0"/>
                <w:sz w:val="26"/>
                <w:szCs w:val="26"/>
              </w:rPr>
              <w:t>辦理預防保健之院所參與代謝症候群防治計畫，以減輕後續健保醫療負擔並提升給付效率。</w:t>
            </w:r>
          </w:p>
        </w:tc>
      </w:tr>
      <w:tr w:rsidR="00FE26D2" w:rsidRPr="00AF7F9B" w14:paraId="0444CB65" w14:textId="77777777" w:rsidTr="00053AE6">
        <w:trPr>
          <w:trHeight w:val="347"/>
          <w:jc w:val="center"/>
        </w:trPr>
        <w:tc>
          <w:tcPr>
            <w:tcW w:w="817" w:type="dxa"/>
            <w:shd w:val="clear" w:color="auto" w:fill="auto"/>
            <w:vAlign w:val="center"/>
          </w:tcPr>
          <w:p w14:paraId="79FBC268" w14:textId="52087AF4" w:rsidR="00FE26D2" w:rsidRPr="004E15A6" w:rsidRDefault="00F41C17" w:rsidP="004E15A6">
            <w:pPr>
              <w:widowControl/>
              <w:snapToGrid w:val="0"/>
              <w:ind w:rightChars="9" w:right="22"/>
              <w:rPr>
                <w:rFonts w:ascii="Times New Roman" w:eastAsia="標楷體" w:hAnsi="Times New Roman" w:cs="Times New Roman"/>
                <w:sz w:val="26"/>
                <w:szCs w:val="26"/>
              </w:rPr>
            </w:pPr>
            <w:r>
              <w:rPr>
                <w:rFonts w:ascii="Times New Roman" w:eastAsia="標楷體" w:hAnsi="Times New Roman" w:cs="Times New Roman"/>
                <w:sz w:val="26"/>
                <w:szCs w:val="26"/>
              </w:rPr>
              <w:t>三</w:t>
            </w:r>
          </w:p>
        </w:tc>
        <w:tc>
          <w:tcPr>
            <w:tcW w:w="2808" w:type="dxa"/>
            <w:shd w:val="clear" w:color="auto" w:fill="auto"/>
            <w:vAlign w:val="center"/>
          </w:tcPr>
          <w:p w14:paraId="4A5E19B9" w14:textId="4C0A05AC" w:rsidR="00FE26D2" w:rsidRPr="00D131D7" w:rsidRDefault="004E15A6" w:rsidP="004E15A6">
            <w:pPr>
              <w:widowControl/>
              <w:snapToGrid w:val="0"/>
              <w:ind w:rightChars="9" w:right="22"/>
              <w:rPr>
                <w:rFonts w:ascii="Times New Roman" w:eastAsia="標楷體" w:hAnsi="Times New Roman" w:cs="Times New Roman"/>
                <w:sz w:val="26"/>
                <w:szCs w:val="26"/>
              </w:rPr>
            </w:pPr>
            <w:bookmarkStart w:id="0" w:name="_GoBack"/>
            <w:bookmarkEnd w:id="0"/>
            <w:r w:rsidRPr="004E15A6">
              <w:rPr>
                <w:rFonts w:ascii="Times New Roman" w:eastAsia="標楷體" w:hAnsi="Times New Roman" w:cs="Times New Roman"/>
                <w:sz w:val="26"/>
                <w:szCs w:val="26"/>
              </w:rPr>
              <w:t>健康「</w:t>
            </w:r>
            <w:r w:rsidRPr="004E15A6">
              <w:rPr>
                <w:rFonts w:ascii="Times New Roman" w:eastAsia="標楷體" w:hAnsi="Times New Roman" w:cs="Times New Roman"/>
                <w:sz w:val="26"/>
                <w:szCs w:val="26"/>
              </w:rPr>
              <w:t>888</w:t>
            </w:r>
            <w:r w:rsidRPr="004E15A6">
              <w:rPr>
                <w:rFonts w:ascii="Times New Roman" w:eastAsia="標楷體" w:hAnsi="Times New Roman" w:cs="Times New Roman"/>
                <w:sz w:val="26"/>
                <w:szCs w:val="26"/>
              </w:rPr>
              <w:t>計畫」</w:t>
            </w:r>
            <w:r w:rsidR="00F41C17" w:rsidRPr="00205568">
              <w:rPr>
                <w:rFonts w:ascii="Times New Roman" w:eastAsia="標楷體" w:hAnsi="Times New Roman" w:cs="Times New Roman" w:hint="eastAsia"/>
                <w:kern w:val="0"/>
                <w:sz w:val="26"/>
                <w:szCs w:val="26"/>
              </w:rPr>
              <w:t>宣導</w:t>
            </w:r>
            <w:r w:rsidR="00F41C17">
              <w:rPr>
                <w:rFonts w:ascii="Times New Roman" w:eastAsia="標楷體" w:hAnsi="Times New Roman" w:cs="Times New Roman" w:hint="eastAsia"/>
                <w:kern w:val="0"/>
                <w:sz w:val="26"/>
                <w:szCs w:val="26"/>
              </w:rPr>
              <w:t>。</w:t>
            </w:r>
          </w:p>
        </w:tc>
        <w:tc>
          <w:tcPr>
            <w:tcW w:w="11651" w:type="dxa"/>
            <w:shd w:val="clear" w:color="auto" w:fill="auto"/>
            <w:vAlign w:val="center"/>
          </w:tcPr>
          <w:p w14:paraId="170DB77C" w14:textId="64A13347" w:rsidR="00FE26D2" w:rsidRPr="00205568" w:rsidRDefault="00205568" w:rsidP="00205568">
            <w:pPr>
              <w:widowControl/>
              <w:snapToGrid w:val="0"/>
              <w:ind w:rightChars="-42" w:right="-101"/>
              <w:jc w:val="both"/>
              <w:rPr>
                <w:rFonts w:ascii="Times New Roman" w:eastAsia="標楷體" w:hAnsi="Times New Roman" w:cs="Times New Roman"/>
                <w:kern w:val="0"/>
                <w:sz w:val="26"/>
                <w:szCs w:val="26"/>
              </w:rPr>
            </w:pPr>
            <w:r>
              <w:rPr>
                <w:rFonts w:ascii="Times New Roman" w:eastAsia="標楷體" w:hAnsi="Times New Roman" w:cs="Times New Roman" w:hint="eastAsia"/>
                <w:kern w:val="0"/>
                <w:sz w:val="26"/>
                <w:szCs w:val="26"/>
              </w:rPr>
              <w:t>為促進</w:t>
            </w:r>
            <w:r>
              <w:rPr>
                <w:rFonts w:ascii="Times New Roman" w:eastAsia="標楷體" w:hAnsi="Times New Roman" w:cs="Times New Roman"/>
                <w:kern w:val="0"/>
                <w:sz w:val="26"/>
                <w:szCs w:val="26"/>
              </w:rPr>
              <w:t>臺北業務</w:t>
            </w:r>
            <w:r w:rsidRPr="00983806">
              <w:rPr>
                <w:rFonts w:ascii="Times New Roman" w:eastAsia="標楷體" w:hAnsi="Times New Roman" w:cs="Times New Roman"/>
                <w:kern w:val="0"/>
                <w:sz w:val="26"/>
                <w:szCs w:val="26"/>
              </w:rPr>
              <w:t>組</w:t>
            </w:r>
            <w:r w:rsidRPr="00205568">
              <w:rPr>
                <w:rFonts w:ascii="Times New Roman" w:eastAsia="標楷體" w:hAnsi="Times New Roman" w:cs="Times New Roman" w:hint="eastAsia"/>
                <w:kern w:val="0"/>
                <w:sz w:val="26"/>
                <w:szCs w:val="26"/>
              </w:rPr>
              <w:t>與各縣市醫師公會、公</w:t>
            </w:r>
            <w:r w:rsidRPr="00205568">
              <w:rPr>
                <w:rFonts w:ascii="Times New Roman" w:eastAsia="標楷體" w:hAnsi="Times New Roman" w:cs="Times New Roman" w:hint="eastAsia"/>
                <w:kern w:val="0"/>
                <w:sz w:val="26"/>
                <w:szCs w:val="26"/>
              </w:rPr>
              <w:t>(</w:t>
            </w:r>
            <w:r w:rsidRPr="00205568">
              <w:rPr>
                <w:rFonts w:ascii="Times New Roman" w:eastAsia="標楷體" w:hAnsi="Times New Roman" w:cs="Times New Roman" w:hint="eastAsia"/>
                <w:kern w:val="0"/>
                <w:sz w:val="26"/>
                <w:szCs w:val="26"/>
              </w:rPr>
              <w:t>協</w:t>
            </w:r>
            <w:r w:rsidRPr="00205568">
              <w:rPr>
                <w:rFonts w:ascii="Times New Roman" w:eastAsia="標楷體" w:hAnsi="Times New Roman" w:cs="Times New Roman" w:hint="eastAsia"/>
                <w:kern w:val="0"/>
                <w:sz w:val="26"/>
                <w:szCs w:val="26"/>
              </w:rPr>
              <w:t>)</w:t>
            </w:r>
            <w:r w:rsidRPr="00205568">
              <w:rPr>
                <w:rFonts w:ascii="Times New Roman" w:eastAsia="標楷體" w:hAnsi="Times New Roman" w:cs="Times New Roman" w:hint="eastAsia"/>
                <w:kern w:val="0"/>
                <w:sz w:val="26"/>
                <w:szCs w:val="26"/>
              </w:rPr>
              <w:t>會合作辦理</w:t>
            </w:r>
            <w:r w:rsidR="004E15A6">
              <w:rPr>
                <w:rFonts w:ascii="Times New Roman" w:eastAsia="標楷體" w:hAnsi="Times New Roman" w:cs="Times New Roman" w:hint="eastAsia"/>
                <w:kern w:val="0"/>
                <w:sz w:val="26"/>
                <w:szCs w:val="26"/>
              </w:rPr>
              <w:t>健康</w:t>
            </w:r>
            <w:r w:rsidRPr="00205568">
              <w:rPr>
                <w:rFonts w:ascii="Times New Roman" w:eastAsia="標楷體" w:hAnsi="Times New Roman" w:cs="Times New Roman" w:hint="eastAsia"/>
                <w:kern w:val="0"/>
                <w:sz w:val="26"/>
                <w:szCs w:val="26"/>
              </w:rPr>
              <w:t>888</w:t>
            </w:r>
            <w:r w:rsidRPr="00205568">
              <w:rPr>
                <w:rFonts w:ascii="Times New Roman" w:eastAsia="標楷體" w:hAnsi="Times New Roman" w:cs="Times New Roman" w:hint="eastAsia"/>
                <w:kern w:val="0"/>
                <w:sz w:val="26"/>
                <w:szCs w:val="26"/>
              </w:rPr>
              <w:t>相關業務宣導，各界相關活動辦理訊息，可與本組共同辦理加強推動。</w:t>
            </w:r>
          </w:p>
        </w:tc>
      </w:tr>
      <w:tr w:rsidR="00FE26D2" w:rsidRPr="00AF7F9B" w14:paraId="2F0B965A" w14:textId="77777777" w:rsidTr="00053AE6">
        <w:trPr>
          <w:trHeight w:val="347"/>
          <w:jc w:val="center"/>
        </w:trPr>
        <w:tc>
          <w:tcPr>
            <w:tcW w:w="817" w:type="dxa"/>
            <w:shd w:val="clear" w:color="auto" w:fill="auto"/>
            <w:vAlign w:val="center"/>
          </w:tcPr>
          <w:p w14:paraId="627C6D43" w14:textId="20DEA4A2" w:rsidR="00FE26D2" w:rsidRPr="008018F7" w:rsidRDefault="00F41C17" w:rsidP="00B078CE">
            <w:pPr>
              <w:spacing w:line="400" w:lineRule="exact"/>
              <w:jc w:val="both"/>
              <w:rPr>
                <w:rFonts w:ascii="Times New Roman" w:eastAsia="標楷體" w:hAnsi="Times New Roman" w:cs="Times New Roman"/>
                <w:szCs w:val="24"/>
              </w:rPr>
            </w:pPr>
            <w:r>
              <w:rPr>
                <w:rFonts w:ascii="Times New Roman" w:eastAsia="標楷體" w:hAnsi="Times New Roman" w:cs="Times New Roman"/>
                <w:szCs w:val="24"/>
              </w:rPr>
              <w:t>四</w:t>
            </w:r>
          </w:p>
        </w:tc>
        <w:tc>
          <w:tcPr>
            <w:tcW w:w="2808" w:type="dxa"/>
            <w:shd w:val="clear" w:color="auto" w:fill="auto"/>
            <w:vAlign w:val="center"/>
          </w:tcPr>
          <w:p w14:paraId="5A789F32" w14:textId="4D9631B8" w:rsidR="00FE26D2" w:rsidRPr="00D131D7" w:rsidRDefault="004E15A6" w:rsidP="00D131D7">
            <w:pPr>
              <w:widowControl/>
              <w:snapToGrid w:val="0"/>
              <w:ind w:rightChars="9" w:right="22"/>
              <w:rPr>
                <w:rFonts w:ascii="Times New Roman" w:eastAsia="標楷體" w:hAnsi="Times New Roman" w:cs="Times New Roman"/>
                <w:sz w:val="26"/>
                <w:szCs w:val="26"/>
              </w:rPr>
            </w:pPr>
            <w:r>
              <w:rPr>
                <w:rFonts w:ascii="Times New Roman" w:eastAsia="標楷體" w:hAnsi="Times New Roman" w:cs="Times New Roman" w:hint="eastAsia"/>
                <w:sz w:val="26"/>
                <w:szCs w:val="26"/>
              </w:rPr>
              <w:t>深耕大家醫計畫</w:t>
            </w:r>
            <w:r w:rsidR="00F41C17">
              <w:rPr>
                <w:rFonts w:ascii="Times New Roman" w:eastAsia="標楷體" w:hAnsi="Times New Roman" w:cs="Times New Roman" w:hint="eastAsia"/>
                <w:kern w:val="0"/>
                <w:sz w:val="26"/>
                <w:szCs w:val="26"/>
              </w:rPr>
              <w:t>。</w:t>
            </w:r>
          </w:p>
        </w:tc>
        <w:tc>
          <w:tcPr>
            <w:tcW w:w="11651" w:type="dxa"/>
            <w:shd w:val="clear" w:color="auto" w:fill="auto"/>
            <w:vAlign w:val="center"/>
          </w:tcPr>
          <w:p w14:paraId="608024AB" w14:textId="097B0EA2" w:rsidR="00FE26D2" w:rsidRPr="00D131D7" w:rsidRDefault="004E15A6" w:rsidP="007C2CA6">
            <w:pPr>
              <w:snapToGrid w:val="0"/>
              <w:jc w:val="both"/>
              <w:rPr>
                <w:rFonts w:ascii="Times New Roman" w:eastAsia="標楷體" w:hAnsi="Times New Roman" w:cs="Times New Roman"/>
                <w:sz w:val="26"/>
                <w:szCs w:val="26"/>
              </w:rPr>
            </w:pPr>
            <w:r w:rsidRPr="00E070CB">
              <w:rPr>
                <w:rFonts w:ascii="Times New Roman" w:eastAsia="標楷體" w:hAnsi="Times New Roman" w:cs="Times New Roman" w:hint="eastAsia"/>
                <w:kern w:val="0"/>
                <w:sz w:val="26"/>
                <w:szCs w:val="26"/>
              </w:rPr>
              <w:t>114</w:t>
            </w:r>
            <w:r w:rsidRPr="00E070CB">
              <w:rPr>
                <w:rFonts w:ascii="Times New Roman" w:eastAsia="標楷體" w:hAnsi="Times New Roman" w:cs="Times New Roman" w:hint="eastAsia"/>
                <w:kern w:val="0"/>
                <w:sz w:val="26"/>
                <w:szCs w:val="26"/>
              </w:rPr>
              <w:t>年家醫計畫擬新增個案疾病風險分級管理照護，</w:t>
            </w:r>
            <w:r w:rsidR="00F41C17">
              <w:rPr>
                <w:rFonts w:ascii="Times New Roman" w:eastAsia="標楷體" w:hAnsi="Times New Roman" w:cs="Times New Roman" w:hint="eastAsia"/>
                <w:kern w:val="0"/>
                <w:sz w:val="26"/>
                <w:szCs w:val="26"/>
              </w:rPr>
              <w:t>請鼓勵</w:t>
            </w:r>
            <w:r w:rsidRPr="00E070CB">
              <w:rPr>
                <w:rFonts w:ascii="Times New Roman" w:eastAsia="標楷體" w:hAnsi="Times New Roman" w:cs="Times New Roman" w:hint="eastAsia"/>
                <w:kern w:val="0"/>
                <w:sz w:val="26"/>
                <w:szCs w:val="26"/>
              </w:rPr>
              <w:t>家醫計畫參與診所可透過家醫大平台查看收案會員疾病分級情形</w:t>
            </w:r>
            <w:r w:rsidR="00F41C17">
              <w:rPr>
                <w:rFonts w:ascii="Times New Roman" w:eastAsia="標楷體" w:hAnsi="Times New Roman" w:cs="Times New Roman" w:hint="eastAsia"/>
                <w:kern w:val="0"/>
                <w:sz w:val="26"/>
                <w:szCs w:val="26"/>
              </w:rPr>
              <w:t>。</w:t>
            </w:r>
          </w:p>
        </w:tc>
      </w:tr>
      <w:tr w:rsidR="00FE26D2" w:rsidRPr="00AF7F9B" w14:paraId="2F4C8BBC" w14:textId="77777777" w:rsidTr="00053AE6">
        <w:trPr>
          <w:trHeight w:val="347"/>
          <w:jc w:val="center"/>
        </w:trPr>
        <w:tc>
          <w:tcPr>
            <w:tcW w:w="817" w:type="dxa"/>
            <w:shd w:val="clear" w:color="auto" w:fill="auto"/>
            <w:vAlign w:val="center"/>
          </w:tcPr>
          <w:p w14:paraId="067333A0" w14:textId="391879B2" w:rsidR="00FE26D2" w:rsidRPr="008018F7" w:rsidRDefault="00F41C17" w:rsidP="00B078CE">
            <w:pPr>
              <w:spacing w:line="400" w:lineRule="exact"/>
              <w:jc w:val="both"/>
              <w:rPr>
                <w:rFonts w:ascii="Times New Roman" w:eastAsia="標楷體" w:hAnsi="Times New Roman" w:cs="Times New Roman"/>
                <w:szCs w:val="24"/>
              </w:rPr>
            </w:pPr>
            <w:r>
              <w:rPr>
                <w:rFonts w:ascii="Times New Roman" w:eastAsia="標楷體" w:hAnsi="Times New Roman" w:cs="Times New Roman"/>
                <w:szCs w:val="24"/>
              </w:rPr>
              <w:t>五</w:t>
            </w:r>
          </w:p>
        </w:tc>
        <w:tc>
          <w:tcPr>
            <w:tcW w:w="2808" w:type="dxa"/>
            <w:shd w:val="clear" w:color="auto" w:fill="auto"/>
            <w:vAlign w:val="center"/>
          </w:tcPr>
          <w:p w14:paraId="0C904517" w14:textId="15FE4214" w:rsidR="00FE26D2" w:rsidRPr="00D131D7" w:rsidRDefault="00F41C17" w:rsidP="00D131D7">
            <w:pPr>
              <w:widowControl/>
              <w:snapToGrid w:val="0"/>
              <w:ind w:rightChars="9" w:right="22"/>
              <w:rPr>
                <w:rFonts w:ascii="Times New Roman" w:eastAsia="標楷體" w:hAnsi="Times New Roman" w:cs="Times New Roman"/>
                <w:sz w:val="26"/>
                <w:szCs w:val="26"/>
              </w:rPr>
            </w:pPr>
            <w:r w:rsidRPr="003D2E48">
              <w:rPr>
                <w:rFonts w:ascii="Times New Roman" w:eastAsia="標楷體" w:hAnsi="Times New Roman" w:cs="Times New Roman" w:hint="eastAsia"/>
                <w:szCs w:val="24"/>
              </w:rPr>
              <w:t>B</w:t>
            </w:r>
            <w:r w:rsidRPr="003D2E48">
              <w:rPr>
                <w:rFonts w:ascii="Times New Roman" w:eastAsia="標楷體" w:hAnsi="Times New Roman" w:cs="Times New Roman" w:hint="eastAsia"/>
                <w:szCs w:val="24"/>
              </w:rPr>
              <w:t>、</w:t>
            </w:r>
            <w:r w:rsidRPr="003D2E48">
              <w:rPr>
                <w:rFonts w:ascii="Times New Roman" w:eastAsia="標楷體" w:hAnsi="Times New Roman" w:cs="Times New Roman" w:hint="eastAsia"/>
                <w:szCs w:val="24"/>
              </w:rPr>
              <w:t>C</w:t>
            </w:r>
            <w:r w:rsidRPr="003D2E48">
              <w:rPr>
                <w:rFonts w:ascii="Times New Roman" w:eastAsia="標楷體" w:hAnsi="Times New Roman" w:cs="Times New Roman" w:hint="eastAsia"/>
                <w:szCs w:val="24"/>
              </w:rPr>
              <w:t>肝炎篩檢</w:t>
            </w:r>
            <w:r w:rsidRPr="00D131D7">
              <w:rPr>
                <w:rFonts w:ascii="Times New Roman" w:eastAsia="標楷體" w:hAnsi="Times New Roman" w:cs="Times New Roman" w:hint="eastAsia"/>
                <w:sz w:val="26"/>
                <w:szCs w:val="26"/>
              </w:rPr>
              <w:t>雲端系統</w:t>
            </w:r>
            <w:r>
              <w:rPr>
                <w:rFonts w:ascii="Times New Roman" w:eastAsia="標楷體" w:hAnsi="Times New Roman" w:cs="Times New Roman" w:hint="eastAsia"/>
                <w:szCs w:val="24"/>
              </w:rPr>
              <w:t>查詢方式</w:t>
            </w:r>
            <w:r>
              <w:rPr>
                <w:rFonts w:ascii="Times New Roman" w:eastAsia="標楷體" w:hAnsi="Times New Roman" w:cs="Times New Roman" w:hint="eastAsia"/>
                <w:kern w:val="0"/>
                <w:sz w:val="26"/>
                <w:szCs w:val="26"/>
              </w:rPr>
              <w:t>。</w:t>
            </w:r>
          </w:p>
        </w:tc>
        <w:tc>
          <w:tcPr>
            <w:tcW w:w="11651" w:type="dxa"/>
            <w:shd w:val="clear" w:color="auto" w:fill="auto"/>
            <w:vAlign w:val="center"/>
          </w:tcPr>
          <w:p w14:paraId="15B72D2B" w14:textId="0E8B5977" w:rsidR="00FE26D2" w:rsidRPr="00F41C17" w:rsidRDefault="00F41C17" w:rsidP="00F41C17">
            <w:pPr>
              <w:widowControl/>
              <w:snapToGrid w:val="0"/>
              <w:ind w:rightChars="-42" w:right="-101"/>
              <w:jc w:val="both"/>
              <w:rPr>
                <w:rFonts w:ascii="Times New Roman" w:eastAsia="標楷體" w:hAnsi="Times New Roman" w:cs="Times New Roman"/>
                <w:kern w:val="0"/>
                <w:sz w:val="26"/>
                <w:szCs w:val="26"/>
              </w:rPr>
            </w:pPr>
            <w:r w:rsidRPr="00F41C17">
              <w:rPr>
                <w:rFonts w:ascii="Times New Roman" w:eastAsia="標楷體" w:hAnsi="Times New Roman" w:cs="Times New Roman"/>
                <w:kern w:val="0"/>
                <w:sz w:val="26"/>
                <w:szCs w:val="26"/>
              </w:rPr>
              <w:t>國健署提供</w:t>
            </w:r>
            <w:r w:rsidRPr="00F41C17">
              <w:rPr>
                <w:rFonts w:ascii="Times New Roman" w:eastAsia="標楷體" w:hAnsi="Times New Roman" w:cs="Times New Roman"/>
                <w:kern w:val="0"/>
                <w:sz w:val="26"/>
                <w:szCs w:val="26"/>
              </w:rPr>
              <w:t>45</w:t>
            </w:r>
            <w:r w:rsidRPr="00F41C17">
              <w:rPr>
                <w:rFonts w:ascii="Times New Roman" w:eastAsia="標楷體" w:hAnsi="Times New Roman" w:cs="Times New Roman"/>
                <w:kern w:val="0"/>
                <w:sz w:val="26"/>
                <w:szCs w:val="26"/>
              </w:rPr>
              <w:t>歲至</w:t>
            </w:r>
            <w:r w:rsidRPr="00F41C17">
              <w:rPr>
                <w:rFonts w:ascii="Times New Roman" w:eastAsia="標楷體" w:hAnsi="Times New Roman" w:cs="Times New Roman"/>
                <w:kern w:val="0"/>
                <w:sz w:val="26"/>
                <w:szCs w:val="26"/>
              </w:rPr>
              <w:t>79</w:t>
            </w:r>
            <w:r w:rsidRPr="00F41C17">
              <w:rPr>
                <w:rFonts w:ascii="Times New Roman" w:eastAsia="標楷體" w:hAnsi="Times New Roman" w:cs="Times New Roman"/>
                <w:kern w:val="0"/>
                <w:sz w:val="26"/>
                <w:szCs w:val="26"/>
              </w:rPr>
              <w:t>歲民眾</w:t>
            </w:r>
            <w:r w:rsidRPr="00F41C17">
              <w:rPr>
                <w:rFonts w:ascii="Times New Roman" w:eastAsia="標楷體" w:hAnsi="Times New Roman" w:cs="Times New Roman"/>
                <w:kern w:val="0"/>
                <w:sz w:val="26"/>
                <w:szCs w:val="26"/>
              </w:rPr>
              <w:t>(</w:t>
            </w:r>
            <w:r w:rsidRPr="00F41C17">
              <w:rPr>
                <w:rFonts w:ascii="Times New Roman" w:eastAsia="標楷體" w:hAnsi="Times New Roman" w:cs="Times New Roman"/>
                <w:kern w:val="0"/>
                <w:sz w:val="26"/>
                <w:szCs w:val="26"/>
              </w:rPr>
              <w:t>原住民提早至</w:t>
            </w:r>
            <w:r w:rsidRPr="00F41C17">
              <w:rPr>
                <w:rFonts w:ascii="Times New Roman" w:eastAsia="標楷體" w:hAnsi="Times New Roman" w:cs="Times New Roman"/>
                <w:kern w:val="0"/>
                <w:sz w:val="26"/>
                <w:szCs w:val="26"/>
              </w:rPr>
              <w:t>40</w:t>
            </w:r>
            <w:r w:rsidRPr="00F41C17">
              <w:rPr>
                <w:rFonts w:ascii="Times New Roman" w:eastAsia="標楷體" w:hAnsi="Times New Roman" w:cs="Times New Roman"/>
                <w:kern w:val="0"/>
                <w:sz w:val="26"/>
                <w:szCs w:val="26"/>
              </w:rPr>
              <w:t>歲</w:t>
            </w:r>
            <w:r w:rsidRPr="00F41C17">
              <w:rPr>
                <w:rFonts w:ascii="Times New Roman" w:eastAsia="標楷體" w:hAnsi="Times New Roman" w:cs="Times New Roman"/>
                <w:kern w:val="0"/>
                <w:sz w:val="26"/>
                <w:szCs w:val="26"/>
              </w:rPr>
              <w:t>)</w:t>
            </w:r>
            <w:r w:rsidRPr="00F41C17">
              <w:rPr>
                <w:rFonts w:ascii="Times New Roman" w:eastAsia="標楷體" w:hAnsi="Times New Roman" w:cs="Times New Roman"/>
                <w:kern w:val="0"/>
                <w:sz w:val="26"/>
                <w:szCs w:val="26"/>
              </w:rPr>
              <w:t>終身一次的</w:t>
            </w:r>
            <w:r w:rsidRPr="00F41C17">
              <w:rPr>
                <w:rFonts w:ascii="Times New Roman" w:eastAsia="標楷體" w:hAnsi="Times New Roman" w:cs="Times New Roman"/>
                <w:kern w:val="0"/>
                <w:sz w:val="26"/>
                <w:szCs w:val="26"/>
              </w:rPr>
              <w:t>B</w:t>
            </w:r>
            <w:r w:rsidRPr="00F41C17">
              <w:rPr>
                <w:rFonts w:ascii="Times New Roman" w:eastAsia="標楷體" w:hAnsi="Times New Roman" w:cs="Times New Roman"/>
                <w:kern w:val="0"/>
                <w:sz w:val="26"/>
                <w:szCs w:val="26"/>
              </w:rPr>
              <w:t>、</w:t>
            </w:r>
            <w:r w:rsidRPr="00F41C17">
              <w:rPr>
                <w:rFonts w:ascii="Times New Roman" w:eastAsia="標楷體" w:hAnsi="Times New Roman" w:cs="Times New Roman"/>
                <w:kern w:val="0"/>
                <w:sz w:val="26"/>
                <w:szCs w:val="26"/>
              </w:rPr>
              <w:t>C</w:t>
            </w:r>
            <w:r>
              <w:rPr>
                <w:rFonts w:ascii="Times New Roman" w:eastAsia="標楷體" w:hAnsi="Times New Roman" w:cs="Times New Roman"/>
                <w:kern w:val="0"/>
                <w:sz w:val="26"/>
                <w:szCs w:val="26"/>
              </w:rPr>
              <w:t>型肝炎篩檢服務；健保</w:t>
            </w:r>
            <w:r w:rsidRPr="00F41C17">
              <w:rPr>
                <w:rFonts w:ascii="Times New Roman" w:eastAsia="標楷體" w:hAnsi="Times New Roman" w:cs="Times New Roman"/>
                <w:kern w:val="0"/>
                <w:sz w:val="26"/>
                <w:szCs w:val="26"/>
              </w:rPr>
              <w:t>署於雲端系統建置「</w:t>
            </w:r>
            <w:r w:rsidRPr="00F41C17">
              <w:rPr>
                <w:rFonts w:ascii="Times New Roman" w:eastAsia="標楷體" w:hAnsi="Times New Roman" w:cs="Times New Roman"/>
                <w:kern w:val="0"/>
                <w:sz w:val="26"/>
                <w:szCs w:val="26"/>
              </w:rPr>
              <w:t>B</w:t>
            </w:r>
            <w:r w:rsidRPr="00F41C17">
              <w:rPr>
                <w:rFonts w:ascii="Times New Roman" w:eastAsia="標楷體" w:hAnsi="Times New Roman" w:cs="Times New Roman"/>
                <w:kern w:val="0"/>
                <w:sz w:val="26"/>
                <w:szCs w:val="26"/>
              </w:rPr>
              <w:t>、</w:t>
            </w:r>
            <w:r w:rsidRPr="00F41C17">
              <w:rPr>
                <w:rFonts w:ascii="Times New Roman" w:eastAsia="標楷體" w:hAnsi="Times New Roman" w:cs="Times New Roman"/>
                <w:kern w:val="0"/>
                <w:sz w:val="26"/>
                <w:szCs w:val="26"/>
              </w:rPr>
              <w:t>C</w:t>
            </w:r>
            <w:r w:rsidRPr="00F41C17">
              <w:rPr>
                <w:rFonts w:ascii="Times New Roman" w:eastAsia="標楷體" w:hAnsi="Times New Roman" w:cs="Times New Roman"/>
                <w:kern w:val="0"/>
                <w:sz w:val="26"/>
                <w:szCs w:val="26"/>
              </w:rPr>
              <w:t>肝炎專區」，可查詢病人最近</w:t>
            </w:r>
            <w:r w:rsidRPr="00F41C17">
              <w:rPr>
                <w:rFonts w:ascii="Times New Roman" w:eastAsia="標楷體" w:hAnsi="Times New Roman" w:cs="Times New Roman"/>
                <w:kern w:val="0"/>
                <w:sz w:val="26"/>
                <w:szCs w:val="26"/>
              </w:rPr>
              <w:t>1</w:t>
            </w:r>
            <w:r w:rsidRPr="00F41C17">
              <w:rPr>
                <w:rFonts w:ascii="Times New Roman" w:eastAsia="標楷體" w:hAnsi="Times New Roman" w:cs="Times New Roman"/>
                <w:kern w:val="0"/>
                <w:sz w:val="26"/>
                <w:szCs w:val="26"/>
              </w:rPr>
              <w:t>次</w:t>
            </w:r>
            <w:r w:rsidRPr="00F41C17">
              <w:rPr>
                <w:rFonts w:ascii="Times New Roman" w:eastAsia="標楷體" w:hAnsi="Times New Roman" w:cs="Times New Roman"/>
                <w:kern w:val="0"/>
                <w:sz w:val="26"/>
                <w:szCs w:val="26"/>
              </w:rPr>
              <w:t>B</w:t>
            </w:r>
            <w:r w:rsidRPr="00F41C17">
              <w:rPr>
                <w:rFonts w:ascii="Times New Roman" w:eastAsia="標楷體" w:hAnsi="Times New Roman" w:cs="Times New Roman"/>
                <w:kern w:val="0"/>
                <w:sz w:val="26"/>
                <w:szCs w:val="26"/>
              </w:rPr>
              <w:t>、</w:t>
            </w:r>
            <w:r w:rsidRPr="00F41C17">
              <w:rPr>
                <w:rFonts w:ascii="Times New Roman" w:eastAsia="標楷體" w:hAnsi="Times New Roman" w:cs="Times New Roman"/>
                <w:kern w:val="0"/>
                <w:sz w:val="26"/>
                <w:szCs w:val="26"/>
              </w:rPr>
              <w:t>C</w:t>
            </w:r>
            <w:r w:rsidRPr="00F41C17">
              <w:rPr>
                <w:rFonts w:ascii="Times New Roman" w:eastAsia="標楷體" w:hAnsi="Times New Roman" w:cs="Times New Roman"/>
                <w:kern w:val="0"/>
                <w:sz w:val="26"/>
                <w:szCs w:val="26"/>
              </w:rPr>
              <w:t>肝炎相關用藥、檢驗檢查、就醫紀錄等，請多加利用；</w:t>
            </w:r>
            <w:r w:rsidRPr="00F41C17">
              <w:rPr>
                <w:rFonts w:ascii="Times New Roman" w:eastAsia="標楷體" w:hAnsi="Times New Roman" w:cs="Times New Roman"/>
                <w:kern w:val="0"/>
                <w:sz w:val="26"/>
                <w:szCs w:val="26"/>
              </w:rPr>
              <w:t>113</w:t>
            </w:r>
            <w:r w:rsidRPr="00F41C17">
              <w:rPr>
                <w:rFonts w:ascii="Times New Roman" w:eastAsia="標楷體" w:hAnsi="Times New Roman" w:cs="Times New Roman"/>
                <w:kern w:val="0"/>
                <w:sz w:val="26"/>
                <w:szCs w:val="26"/>
              </w:rPr>
              <w:t>年度「全民健康保險家庭醫師整合性照護計畫」將</w:t>
            </w:r>
            <w:r w:rsidRPr="00F41C17">
              <w:rPr>
                <w:rFonts w:ascii="Times New Roman" w:eastAsia="標楷體" w:hAnsi="Times New Roman" w:cs="Times New Roman"/>
                <w:kern w:val="0"/>
                <w:sz w:val="26"/>
                <w:szCs w:val="26"/>
              </w:rPr>
              <w:t>B</w:t>
            </w:r>
            <w:r w:rsidRPr="00F41C17">
              <w:rPr>
                <w:rFonts w:ascii="Times New Roman" w:eastAsia="標楷體" w:hAnsi="Times New Roman" w:cs="Times New Roman"/>
                <w:kern w:val="0"/>
                <w:sz w:val="26"/>
                <w:szCs w:val="26"/>
              </w:rPr>
              <w:t>、</w:t>
            </w:r>
            <w:r w:rsidRPr="00F41C17">
              <w:rPr>
                <w:rFonts w:ascii="Times New Roman" w:eastAsia="標楷體" w:hAnsi="Times New Roman" w:cs="Times New Roman"/>
                <w:kern w:val="0"/>
                <w:sz w:val="26"/>
                <w:szCs w:val="26"/>
              </w:rPr>
              <w:t>C</w:t>
            </w:r>
            <w:r w:rsidRPr="00F41C17">
              <w:rPr>
                <w:rFonts w:ascii="Times New Roman" w:eastAsia="標楷體" w:hAnsi="Times New Roman" w:cs="Times New Roman"/>
                <w:kern w:val="0"/>
                <w:sz w:val="26"/>
                <w:szCs w:val="26"/>
              </w:rPr>
              <w:t>肝炎篩檢率納為過程面指標，敬請鼓勵符合資格之民眾進行篩檢。</w:t>
            </w:r>
          </w:p>
        </w:tc>
      </w:tr>
      <w:tr w:rsidR="00FE26D2" w:rsidRPr="00AF7F9B" w14:paraId="27E91B3D" w14:textId="77777777" w:rsidTr="00053AE6">
        <w:trPr>
          <w:trHeight w:val="347"/>
          <w:jc w:val="center"/>
        </w:trPr>
        <w:tc>
          <w:tcPr>
            <w:tcW w:w="817" w:type="dxa"/>
            <w:shd w:val="clear" w:color="auto" w:fill="auto"/>
            <w:vAlign w:val="center"/>
          </w:tcPr>
          <w:p w14:paraId="678BEF47" w14:textId="0C2649CE" w:rsidR="00FE26D2" w:rsidRPr="008018F7" w:rsidRDefault="00F41C17" w:rsidP="00B078CE">
            <w:pPr>
              <w:spacing w:line="400" w:lineRule="exact"/>
              <w:jc w:val="both"/>
              <w:rPr>
                <w:rFonts w:ascii="Times New Roman" w:eastAsia="標楷體" w:hAnsi="Times New Roman" w:cs="Times New Roman"/>
                <w:szCs w:val="24"/>
              </w:rPr>
            </w:pPr>
            <w:r>
              <w:rPr>
                <w:rFonts w:ascii="Times New Roman" w:eastAsia="標楷體" w:hAnsi="Times New Roman" w:cs="Times New Roman"/>
                <w:szCs w:val="24"/>
              </w:rPr>
              <w:t>六</w:t>
            </w:r>
          </w:p>
        </w:tc>
        <w:tc>
          <w:tcPr>
            <w:tcW w:w="2808" w:type="dxa"/>
            <w:shd w:val="clear" w:color="auto" w:fill="auto"/>
            <w:vAlign w:val="center"/>
          </w:tcPr>
          <w:p w14:paraId="7E6765C2" w14:textId="2F2DC3F0" w:rsidR="00FE26D2" w:rsidRPr="00D131D7" w:rsidRDefault="00F41C17" w:rsidP="00F41C17">
            <w:pPr>
              <w:widowControl/>
              <w:snapToGrid w:val="0"/>
              <w:ind w:rightChars="9" w:right="22"/>
              <w:rPr>
                <w:rFonts w:ascii="Times New Roman" w:eastAsia="標楷體" w:hAnsi="Times New Roman" w:cs="Times New Roman"/>
                <w:sz w:val="26"/>
                <w:szCs w:val="26"/>
              </w:rPr>
            </w:pPr>
            <w:r w:rsidRPr="00F41C17">
              <w:rPr>
                <w:rFonts w:ascii="Times New Roman" w:eastAsia="標楷體" w:hAnsi="Times New Roman" w:cs="Times New Roman"/>
                <w:kern w:val="0"/>
                <w:sz w:val="26"/>
                <w:szCs w:val="26"/>
              </w:rPr>
              <w:t>白內障手術申報</w:t>
            </w:r>
            <w:r>
              <w:rPr>
                <w:rFonts w:ascii="Times New Roman" w:eastAsia="標楷體" w:hAnsi="Times New Roman" w:cs="Times New Roman"/>
                <w:kern w:val="0"/>
                <w:sz w:val="26"/>
                <w:szCs w:val="26"/>
              </w:rPr>
              <w:t>注意事項</w:t>
            </w:r>
            <w:r>
              <w:rPr>
                <w:rFonts w:ascii="Times New Roman" w:eastAsia="標楷體" w:hAnsi="Times New Roman" w:cs="Times New Roman" w:hint="eastAsia"/>
                <w:kern w:val="0"/>
                <w:sz w:val="26"/>
                <w:szCs w:val="26"/>
              </w:rPr>
              <w:t>。</w:t>
            </w:r>
          </w:p>
        </w:tc>
        <w:tc>
          <w:tcPr>
            <w:tcW w:w="11651" w:type="dxa"/>
            <w:shd w:val="clear" w:color="auto" w:fill="auto"/>
            <w:vAlign w:val="center"/>
          </w:tcPr>
          <w:p w14:paraId="5A466E49" w14:textId="5B01CB86" w:rsidR="00FE26D2" w:rsidRPr="00F41C17" w:rsidRDefault="00F41C17" w:rsidP="00F41C17">
            <w:pPr>
              <w:pStyle w:val="a4"/>
              <w:widowControl/>
              <w:numPr>
                <w:ilvl w:val="0"/>
                <w:numId w:val="29"/>
              </w:numPr>
              <w:snapToGrid w:val="0"/>
              <w:ind w:leftChars="0" w:left="34" w:rightChars="-42" w:right="-101" w:hanging="34"/>
              <w:jc w:val="both"/>
              <w:rPr>
                <w:rFonts w:ascii="Times New Roman" w:eastAsia="標楷體" w:hAnsi="Times New Roman" w:cs="Times New Roman" w:hint="eastAsia"/>
                <w:kern w:val="0"/>
                <w:sz w:val="26"/>
                <w:szCs w:val="26"/>
              </w:rPr>
            </w:pPr>
            <w:r w:rsidRPr="00F41C17">
              <w:rPr>
                <w:rFonts w:ascii="Times New Roman" w:eastAsia="標楷體" w:hAnsi="Times New Roman" w:cs="Times New Roman"/>
                <w:kern w:val="0"/>
                <w:sz w:val="26"/>
                <w:szCs w:val="26"/>
              </w:rPr>
              <w:t>全民健康保險醫療服務給付項目及支付標準第二部第二章第七節第十七項視器六、水晶體通則</w:t>
            </w:r>
            <w:r w:rsidRPr="00F41C17">
              <w:rPr>
                <w:rFonts w:ascii="Times New Roman" w:eastAsia="標楷體" w:hAnsi="Times New Roman" w:cs="Times New Roman"/>
                <w:kern w:val="0"/>
                <w:sz w:val="26"/>
                <w:szCs w:val="26"/>
              </w:rPr>
              <w:t>2</w:t>
            </w:r>
            <w:r w:rsidRPr="00F41C17">
              <w:rPr>
                <w:rFonts w:ascii="Times New Roman" w:eastAsia="標楷體" w:hAnsi="Times New Roman" w:cs="Times New Roman"/>
                <w:kern w:val="0"/>
                <w:sz w:val="26"/>
                <w:szCs w:val="26"/>
              </w:rPr>
              <w:t>：「每月門、住診白內障手術</w:t>
            </w:r>
            <w:r w:rsidRPr="00F41C17">
              <w:rPr>
                <w:rFonts w:ascii="Times New Roman" w:eastAsia="標楷體" w:hAnsi="Times New Roman" w:cs="Times New Roman" w:hint="eastAsia"/>
                <w:kern w:val="0"/>
                <w:sz w:val="26"/>
                <w:szCs w:val="26"/>
              </w:rPr>
              <w:t>(</w:t>
            </w:r>
            <w:r w:rsidRPr="00F41C17">
              <w:rPr>
                <w:rFonts w:ascii="Times New Roman" w:eastAsia="標楷體" w:hAnsi="Times New Roman" w:cs="Times New Roman"/>
                <w:kern w:val="0"/>
                <w:sz w:val="26"/>
                <w:szCs w:val="26"/>
              </w:rPr>
              <w:t>含</w:t>
            </w:r>
            <w:r w:rsidRPr="00F41C17">
              <w:rPr>
                <w:rFonts w:ascii="Times New Roman" w:eastAsia="標楷體" w:hAnsi="Times New Roman" w:cs="Times New Roman"/>
                <w:kern w:val="0"/>
                <w:sz w:val="26"/>
                <w:szCs w:val="26"/>
              </w:rPr>
              <w:t>86006C</w:t>
            </w:r>
            <w:r w:rsidRPr="00F41C17">
              <w:rPr>
                <w:rFonts w:ascii="Times New Roman" w:eastAsia="標楷體" w:hAnsi="Times New Roman" w:cs="Times New Roman"/>
                <w:kern w:val="0"/>
                <w:sz w:val="26"/>
                <w:szCs w:val="26"/>
              </w:rPr>
              <w:t>、</w:t>
            </w:r>
            <w:r w:rsidRPr="00F41C17">
              <w:rPr>
                <w:rFonts w:ascii="Times New Roman" w:eastAsia="標楷體" w:hAnsi="Times New Roman" w:cs="Times New Roman"/>
                <w:kern w:val="0"/>
                <w:sz w:val="26"/>
                <w:szCs w:val="26"/>
              </w:rPr>
              <w:t>86007C</w:t>
            </w:r>
            <w:r w:rsidRPr="00F41C17">
              <w:rPr>
                <w:rFonts w:ascii="Times New Roman" w:eastAsia="標楷體" w:hAnsi="Times New Roman" w:cs="Times New Roman"/>
                <w:kern w:val="0"/>
                <w:sz w:val="26"/>
                <w:szCs w:val="26"/>
              </w:rPr>
              <w:t>、</w:t>
            </w:r>
            <w:r w:rsidRPr="00F41C17">
              <w:rPr>
                <w:rFonts w:ascii="Times New Roman" w:eastAsia="標楷體" w:hAnsi="Times New Roman" w:cs="Times New Roman"/>
                <w:kern w:val="0"/>
                <w:sz w:val="26"/>
                <w:szCs w:val="26"/>
              </w:rPr>
              <w:t>86008C</w:t>
            </w:r>
            <w:r w:rsidRPr="00F41C17">
              <w:rPr>
                <w:rFonts w:ascii="Times New Roman" w:eastAsia="標楷體" w:hAnsi="Times New Roman" w:cs="Times New Roman"/>
                <w:kern w:val="0"/>
                <w:sz w:val="26"/>
                <w:szCs w:val="26"/>
              </w:rPr>
              <w:t>、</w:t>
            </w:r>
            <w:r w:rsidRPr="00F41C17">
              <w:rPr>
                <w:rFonts w:ascii="Times New Roman" w:eastAsia="標楷體" w:hAnsi="Times New Roman" w:cs="Times New Roman"/>
                <w:kern w:val="0"/>
                <w:sz w:val="26"/>
                <w:szCs w:val="26"/>
              </w:rPr>
              <w:t>86011C</w:t>
            </w:r>
            <w:r w:rsidRPr="00F41C17">
              <w:rPr>
                <w:rFonts w:ascii="Times New Roman" w:eastAsia="標楷體" w:hAnsi="Times New Roman" w:cs="Times New Roman"/>
                <w:kern w:val="0"/>
                <w:sz w:val="26"/>
                <w:szCs w:val="26"/>
              </w:rPr>
              <w:t>、</w:t>
            </w:r>
            <w:r w:rsidRPr="00F41C17">
              <w:rPr>
                <w:rFonts w:ascii="Times New Roman" w:eastAsia="標楷體" w:hAnsi="Times New Roman" w:cs="Times New Roman"/>
                <w:kern w:val="0"/>
                <w:sz w:val="26"/>
                <w:szCs w:val="26"/>
              </w:rPr>
              <w:t>86012C</w:t>
            </w:r>
            <w:r w:rsidRPr="00F41C17">
              <w:rPr>
                <w:rFonts w:ascii="Times New Roman" w:eastAsia="標楷體" w:hAnsi="Times New Roman" w:cs="Times New Roman"/>
                <w:kern w:val="0"/>
                <w:sz w:val="26"/>
                <w:szCs w:val="26"/>
              </w:rPr>
              <w:t>，以及</w:t>
            </w:r>
            <w:r w:rsidRPr="00F41C17">
              <w:rPr>
                <w:rFonts w:ascii="Times New Roman" w:eastAsia="標楷體" w:hAnsi="Times New Roman" w:cs="Times New Roman"/>
                <w:kern w:val="0"/>
                <w:sz w:val="26"/>
                <w:szCs w:val="26"/>
              </w:rPr>
              <w:t>97605K</w:t>
            </w:r>
            <w:r w:rsidRPr="00F41C17">
              <w:rPr>
                <w:rFonts w:ascii="Times New Roman" w:eastAsia="標楷體" w:hAnsi="Times New Roman" w:cs="Times New Roman"/>
                <w:kern w:val="0"/>
                <w:sz w:val="26"/>
                <w:szCs w:val="26"/>
              </w:rPr>
              <w:t>、</w:t>
            </w:r>
            <w:r w:rsidRPr="00F41C17">
              <w:rPr>
                <w:rFonts w:ascii="Times New Roman" w:eastAsia="標楷體" w:hAnsi="Times New Roman" w:cs="Times New Roman"/>
                <w:kern w:val="0"/>
                <w:sz w:val="26"/>
                <w:szCs w:val="26"/>
              </w:rPr>
              <w:t>97606A</w:t>
            </w:r>
            <w:r w:rsidRPr="00F41C17">
              <w:rPr>
                <w:rFonts w:ascii="Times New Roman" w:eastAsia="標楷體" w:hAnsi="Times New Roman" w:cs="Times New Roman"/>
                <w:kern w:val="0"/>
                <w:sz w:val="26"/>
                <w:szCs w:val="26"/>
              </w:rPr>
              <w:t>、</w:t>
            </w:r>
            <w:r w:rsidRPr="00F41C17">
              <w:rPr>
                <w:rFonts w:ascii="Times New Roman" w:eastAsia="標楷體" w:hAnsi="Times New Roman" w:cs="Times New Roman"/>
                <w:kern w:val="0"/>
                <w:sz w:val="26"/>
                <w:szCs w:val="26"/>
              </w:rPr>
              <w:t>97607B</w:t>
            </w:r>
            <w:r w:rsidRPr="00F41C17">
              <w:rPr>
                <w:rFonts w:ascii="Times New Roman" w:eastAsia="標楷體" w:hAnsi="Times New Roman" w:cs="Times New Roman"/>
                <w:kern w:val="0"/>
                <w:sz w:val="26"/>
                <w:szCs w:val="26"/>
              </w:rPr>
              <w:t>、</w:t>
            </w:r>
            <w:r w:rsidRPr="00F41C17">
              <w:rPr>
                <w:rFonts w:ascii="Times New Roman" w:eastAsia="標楷體" w:hAnsi="Times New Roman" w:cs="Times New Roman"/>
                <w:kern w:val="0"/>
                <w:sz w:val="26"/>
                <w:szCs w:val="26"/>
              </w:rPr>
              <w:t>97608C</w:t>
            </w:r>
            <w:r w:rsidRPr="00F41C17">
              <w:rPr>
                <w:rFonts w:ascii="Times New Roman" w:eastAsia="標楷體" w:hAnsi="Times New Roman" w:cs="Times New Roman"/>
                <w:kern w:val="0"/>
                <w:sz w:val="26"/>
                <w:szCs w:val="26"/>
              </w:rPr>
              <w:t>所含前揭項目</w:t>
            </w:r>
            <w:r w:rsidRPr="00F41C17">
              <w:rPr>
                <w:rFonts w:ascii="Times New Roman" w:eastAsia="標楷體" w:hAnsi="Times New Roman" w:cs="Times New Roman"/>
                <w:kern w:val="0"/>
                <w:sz w:val="26"/>
                <w:szCs w:val="26"/>
              </w:rPr>
              <w:t>)</w:t>
            </w:r>
            <w:r w:rsidRPr="00F41C17">
              <w:rPr>
                <w:rFonts w:ascii="Times New Roman" w:eastAsia="標楷體" w:hAnsi="Times New Roman" w:cs="Times New Roman"/>
                <w:kern w:val="0"/>
                <w:sz w:val="26"/>
                <w:szCs w:val="26"/>
              </w:rPr>
              <w:t>加總超過四十例之醫師，自事實發生之當月起，第四十一例以上須於申報費用前，至</w:t>
            </w:r>
            <w:r w:rsidRPr="00F41C17">
              <w:rPr>
                <w:rFonts w:ascii="Times New Roman" w:eastAsia="標楷體" w:hAnsi="Times New Roman" w:cs="Times New Roman"/>
                <w:kern w:val="0"/>
                <w:sz w:val="26"/>
                <w:szCs w:val="26"/>
              </w:rPr>
              <w:t>VPN</w:t>
            </w:r>
            <w:r w:rsidRPr="00F41C17">
              <w:rPr>
                <w:rFonts w:ascii="Times New Roman" w:eastAsia="標楷體" w:hAnsi="Times New Roman" w:cs="Times New Roman"/>
                <w:kern w:val="0"/>
                <w:sz w:val="26"/>
                <w:szCs w:val="26"/>
              </w:rPr>
              <w:t>『白內障手術個案登錄系統』，取得『登錄完成序號』，並於申報時填列此序號，方得支付。」；有關白內障手術個案登錄系統操作說明及</w:t>
            </w:r>
            <w:r w:rsidRPr="00F41C17">
              <w:rPr>
                <w:rFonts w:ascii="Times New Roman" w:eastAsia="標楷體" w:hAnsi="Times New Roman" w:cs="Times New Roman"/>
                <w:kern w:val="0"/>
                <w:sz w:val="26"/>
                <w:szCs w:val="26"/>
              </w:rPr>
              <w:t>QA</w:t>
            </w:r>
            <w:r w:rsidRPr="00F41C17">
              <w:rPr>
                <w:rFonts w:ascii="Times New Roman" w:eastAsia="標楷體" w:hAnsi="Times New Roman" w:cs="Times New Roman"/>
                <w:kern w:val="0"/>
                <w:sz w:val="26"/>
                <w:szCs w:val="26"/>
              </w:rPr>
              <w:t>請至</w:t>
            </w:r>
            <w:r w:rsidRPr="00F41C17">
              <w:rPr>
                <w:rFonts w:ascii="Times New Roman" w:eastAsia="標楷體" w:hAnsi="Times New Roman" w:cs="Times New Roman"/>
                <w:kern w:val="0"/>
                <w:sz w:val="26"/>
                <w:szCs w:val="26"/>
              </w:rPr>
              <w:t>VPN</w:t>
            </w:r>
            <w:r w:rsidRPr="00F41C17">
              <w:rPr>
                <w:rFonts w:ascii="Times New Roman" w:eastAsia="標楷體" w:hAnsi="Times New Roman" w:cs="Times New Roman"/>
                <w:kern w:val="0"/>
                <w:sz w:val="26"/>
                <w:szCs w:val="26"/>
              </w:rPr>
              <w:t>下載。路徑：首頁</w:t>
            </w:r>
            <w:r w:rsidRPr="00F41C17">
              <w:rPr>
                <w:rFonts w:ascii="Times New Roman" w:eastAsia="標楷體" w:hAnsi="Times New Roman" w:cs="Times New Roman"/>
                <w:kern w:val="0"/>
                <w:sz w:val="26"/>
                <w:szCs w:val="26"/>
              </w:rPr>
              <w:t>/</w:t>
            </w:r>
            <w:r w:rsidRPr="00F41C17">
              <w:rPr>
                <w:rFonts w:ascii="Times New Roman" w:eastAsia="標楷體" w:hAnsi="Times New Roman" w:cs="Times New Roman"/>
                <w:kern w:val="0"/>
                <w:sz w:val="26"/>
                <w:szCs w:val="26"/>
              </w:rPr>
              <w:t>下載專區</w:t>
            </w:r>
            <w:r w:rsidRPr="00F41C17">
              <w:rPr>
                <w:rFonts w:ascii="Times New Roman" w:eastAsia="標楷體" w:hAnsi="Times New Roman" w:cs="Times New Roman"/>
                <w:kern w:val="0"/>
                <w:sz w:val="26"/>
                <w:szCs w:val="26"/>
              </w:rPr>
              <w:t>/</w:t>
            </w:r>
            <w:r w:rsidRPr="00F41C17">
              <w:rPr>
                <w:rFonts w:ascii="Times New Roman" w:eastAsia="標楷體" w:hAnsi="Times New Roman" w:cs="Times New Roman"/>
                <w:kern w:val="0"/>
                <w:sz w:val="26"/>
                <w:szCs w:val="26"/>
              </w:rPr>
              <w:t>專案或試辦計畫</w:t>
            </w:r>
            <w:r w:rsidRPr="00F41C17">
              <w:rPr>
                <w:rFonts w:ascii="Times New Roman" w:eastAsia="標楷體" w:hAnsi="Times New Roman" w:cs="Times New Roman"/>
                <w:kern w:val="0"/>
                <w:sz w:val="26"/>
                <w:szCs w:val="26"/>
              </w:rPr>
              <w:t>/</w:t>
            </w:r>
            <w:r w:rsidRPr="00F41C17">
              <w:rPr>
                <w:rFonts w:ascii="Times New Roman" w:eastAsia="標楷體" w:hAnsi="Times New Roman" w:cs="Times New Roman"/>
                <w:kern w:val="0"/>
                <w:sz w:val="26"/>
                <w:szCs w:val="26"/>
              </w:rPr>
              <w:t>白內障登錄系統。</w:t>
            </w:r>
          </w:p>
          <w:p w14:paraId="5FB7C40D" w14:textId="516D46FB" w:rsidR="00F41C17" w:rsidRPr="00F41C17" w:rsidRDefault="00F41C17" w:rsidP="00F41C17">
            <w:pPr>
              <w:pStyle w:val="a4"/>
              <w:widowControl/>
              <w:numPr>
                <w:ilvl w:val="0"/>
                <w:numId w:val="29"/>
              </w:numPr>
              <w:snapToGrid w:val="0"/>
              <w:ind w:leftChars="0" w:left="34" w:rightChars="-42" w:right="-101" w:hanging="34"/>
              <w:jc w:val="both"/>
              <w:rPr>
                <w:rFonts w:ascii="Times New Roman" w:eastAsia="標楷體" w:hAnsi="Times New Roman" w:cs="Times New Roman"/>
                <w:kern w:val="0"/>
                <w:sz w:val="26"/>
                <w:szCs w:val="26"/>
              </w:rPr>
            </w:pPr>
            <w:r w:rsidRPr="00E070CB">
              <w:rPr>
                <w:rFonts w:ascii="Times New Roman" w:eastAsia="標楷體" w:hAnsi="Times New Roman" w:cs="Times New Roman"/>
                <w:kern w:val="0"/>
                <w:sz w:val="26"/>
                <w:szCs w:val="26"/>
              </w:rPr>
              <w:t>依「特約醫事服務機構門診醫療費用點數申報</w:t>
            </w:r>
            <w:r w:rsidRPr="00A61DF0">
              <w:rPr>
                <w:rFonts w:ascii="Times New Roman" w:eastAsia="標楷體" w:hAnsi="Times New Roman" w:cs="Times New Roman"/>
                <w:kern w:val="0"/>
                <w:sz w:val="26"/>
                <w:szCs w:val="26"/>
              </w:rPr>
              <w:t>格式</w:t>
            </w:r>
            <w:r w:rsidRPr="00E070CB">
              <w:rPr>
                <w:rFonts w:ascii="Times New Roman" w:eastAsia="標楷體" w:hAnsi="Times New Roman" w:cs="Times New Roman"/>
                <w:kern w:val="0"/>
                <w:sz w:val="26"/>
                <w:szCs w:val="26"/>
              </w:rPr>
              <w:t>及填表說明」，申報白內障手術</w:t>
            </w:r>
            <w:r w:rsidRPr="00E070CB">
              <w:rPr>
                <w:rFonts w:ascii="Times New Roman" w:eastAsia="標楷體" w:hAnsi="Times New Roman" w:cs="Times New Roman"/>
                <w:kern w:val="0"/>
                <w:sz w:val="26"/>
                <w:szCs w:val="26"/>
              </w:rPr>
              <w:t>(86007C</w:t>
            </w:r>
            <w:r w:rsidRPr="00E070CB">
              <w:rPr>
                <w:rFonts w:ascii="Times New Roman" w:eastAsia="標楷體" w:hAnsi="Times New Roman" w:cs="Times New Roman"/>
                <w:kern w:val="0"/>
                <w:sz w:val="26"/>
                <w:szCs w:val="26"/>
              </w:rPr>
              <w:t>、</w:t>
            </w:r>
            <w:r w:rsidRPr="00E070CB">
              <w:rPr>
                <w:rFonts w:ascii="Times New Roman" w:eastAsia="標楷體" w:hAnsi="Times New Roman" w:cs="Times New Roman"/>
                <w:kern w:val="0"/>
                <w:sz w:val="26"/>
                <w:szCs w:val="26"/>
              </w:rPr>
              <w:t>86008C</w:t>
            </w:r>
            <w:r w:rsidRPr="00E070CB">
              <w:rPr>
                <w:rFonts w:ascii="Times New Roman" w:eastAsia="標楷體" w:hAnsi="Times New Roman" w:cs="Times New Roman"/>
                <w:kern w:val="0"/>
                <w:sz w:val="26"/>
                <w:szCs w:val="26"/>
              </w:rPr>
              <w:t>、</w:t>
            </w:r>
            <w:r w:rsidRPr="00E070CB">
              <w:rPr>
                <w:rFonts w:ascii="Times New Roman" w:eastAsia="標楷體" w:hAnsi="Times New Roman" w:cs="Times New Roman"/>
                <w:kern w:val="0"/>
                <w:sz w:val="26"/>
                <w:szCs w:val="26"/>
              </w:rPr>
              <w:t>86011C</w:t>
            </w:r>
            <w:r w:rsidRPr="00E070CB">
              <w:rPr>
                <w:rFonts w:ascii="Times New Roman" w:eastAsia="標楷體" w:hAnsi="Times New Roman" w:cs="Times New Roman"/>
                <w:kern w:val="0"/>
                <w:sz w:val="26"/>
                <w:szCs w:val="26"/>
              </w:rPr>
              <w:t>、</w:t>
            </w:r>
            <w:r w:rsidRPr="00E070CB">
              <w:rPr>
                <w:rFonts w:ascii="Times New Roman" w:eastAsia="標楷體" w:hAnsi="Times New Roman" w:cs="Times New Roman"/>
                <w:kern w:val="0"/>
                <w:sz w:val="26"/>
                <w:szCs w:val="26"/>
              </w:rPr>
              <w:t>86012C</w:t>
            </w:r>
            <w:r w:rsidRPr="00E070CB">
              <w:rPr>
                <w:rFonts w:ascii="Times New Roman" w:eastAsia="標楷體" w:hAnsi="Times New Roman" w:cs="Times New Roman"/>
                <w:kern w:val="0"/>
                <w:sz w:val="26"/>
                <w:szCs w:val="26"/>
              </w:rPr>
              <w:t>、</w:t>
            </w:r>
            <w:r w:rsidRPr="00E070CB">
              <w:rPr>
                <w:rFonts w:ascii="Times New Roman" w:eastAsia="標楷體" w:hAnsi="Times New Roman" w:cs="Times New Roman"/>
                <w:kern w:val="0"/>
                <w:sz w:val="26"/>
                <w:szCs w:val="26"/>
              </w:rPr>
              <w:t>86013C</w:t>
            </w:r>
            <w:r w:rsidRPr="00E070CB">
              <w:rPr>
                <w:rFonts w:ascii="Times New Roman" w:eastAsia="標楷體" w:hAnsi="Times New Roman" w:cs="Times New Roman"/>
                <w:kern w:val="0"/>
                <w:sz w:val="26"/>
                <w:szCs w:val="26"/>
              </w:rPr>
              <w:t>、</w:t>
            </w:r>
            <w:r w:rsidRPr="00E070CB">
              <w:rPr>
                <w:rFonts w:ascii="Times New Roman" w:eastAsia="標楷體" w:hAnsi="Times New Roman" w:cs="Times New Roman"/>
                <w:kern w:val="0"/>
                <w:sz w:val="26"/>
                <w:szCs w:val="26"/>
              </w:rPr>
              <w:t>97605K</w:t>
            </w:r>
            <w:r w:rsidRPr="00E070CB">
              <w:rPr>
                <w:rFonts w:ascii="Times New Roman" w:eastAsia="標楷體" w:hAnsi="Times New Roman" w:cs="Times New Roman"/>
                <w:kern w:val="0"/>
                <w:sz w:val="26"/>
                <w:szCs w:val="26"/>
              </w:rPr>
              <w:t>、</w:t>
            </w:r>
            <w:r w:rsidRPr="00E070CB">
              <w:rPr>
                <w:rFonts w:ascii="Times New Roman" w:eastAsia="標楷體" w:hAnsi="Times New Roman" w:cs="Times New Roman"/>
                <w:kern w:val="0"/>
                <w:sz w:val="26"/>
                <w:szCs w:val="26"/>
              </w:rPr>
              <w:t>97606A</w:t>
            </w:r>
            <w:r w:rsidRPr="00E070CB">
              <w:rPr>
                <w:rFonts w:ascii="Times New Roman" w:eastAsia="標楷體" w:hAnsi="Times New Roman" w:cs="Times New Roman"/>
                <w:kern w:val="0"/>
                <w:sz w:val="26"/>
                <w:szCs w:val="26"/>
              </w:rPr>
              <w:t>、</w:t>
            </w:r>
            <w:r w:rsidRPr="00E070CB">
              <w:rPr>
                <w:rFonts w:ascii="Times New Roman" w:eastAsia="標楷體" w:hAnsi="Times New Roman" w:cs="Times New Roman"/>
                <w:kern w:val="0"/>
                <w:sz w:val="26"/>
                <w:szCs w:val="26"/>
              </w:rPr>
              <w:t>97607B</w:t>
            </w:r>
            <w:r w:rsidRPr="00E070CB">
              <w:rPr>
                <w:rFonts w:ascii="Times New Roman" w:eastAsia="標楷體" w:hAnsi="Times New Roman" w:cs="Times New Roman"/>
                <w:kern w:val="0"/>
                <w:sz w:val="26"/>
                <w:szCs w:val="26"/>
              </w:rPr>
              <w:t>、</w:t>
            </w:r>
            <w:r w:rsidRPr="00E070CB">
              <w:rPr>
                <w:rFonts w:ascii="Times New Roman" w:eastAsia="標楷體" w:hAnsi="Times New Roman" w:cs="Times New Roman"/>
                <w:kern w:val="0"/>
                <w:sz w:val="26"/>
                <w:szCs w:val="26"/>
              </w:rPr>
              <w:t>97608C)</w:t>
            </w:r>
            <w:r w:rsidRPr="00E070CB">
              <w:rPr>
                <w:rFonts w:ascii="Times New Roman" w:eastAsia="標楷體" w:hAnsi="Times New Roman" w:cs="Times New Roman"/>
                <w:kern w:val="0"/>
                <w:sz w:val="26"/>
                <w:szCs w:val="26"/>
              </w:rPr>
              <w:t>之診療項目時，「診療部位」必填，</w:t>
            </w:r>
            <w:r w:rsidRPr="00E070CB">
              <w:rPr>
                <w:rFonts w:ascii="Times New Roman" w:eastAsia="標楷體" w:hAnsi="Times New Roman" w:cs="Times New Roman"/>
                <w:kern w:val="0"/>
                <w:sz w:val="26"/>
                <w:szCs w:val="26"/>
              </w:rPr>
              <w:lastRenderedPageBreak/>
              <w:t>請依實際手術部位正確申報</w:t>
            </w:r>
            <w:r w:rsidRPr="00E070CB">
              <w:rPr>
                <w:rFonts w:ascii="Times New Roman" w:eastAsia="標楷體" w:hAnsi="Times New Roman" w:cs="Times New Roman"/>
                <w:kern w:val="0"/>
                <w:sz w:val="26"/>
                <w:szCs w:val="26"/>
              </w:rPr>
              <w:t>R(</w:t>
            </w:r>
            <w:r w:rsidRPr="00E070CB">
              <w:rPr>
                <w:rFonts w:ascii="Times New Roman" w:eastAsia="標楷體" w:hAnsi="Times New Roman" w:cs="Times New Roman"/>
                <w:kern w:val="0"/>
                <w:sz w:val="26"/>
                <w:szCs w:val="26"/>
              </w:rPr>
              <w:t>右側</w:t>
            </w:r>
            <w:r w:rsidRPr="00E070CB">
              <w:rPr>
                <w:rFonts w:ascii="Times New Roman" w:eastAsia="標楷體" w:hAnsi="Times New Roman" w:cs="Times New Roman"/>
                <w:kern w:val="0"/>
                <w:sz w:val="26"/>
                <w:szCs w:val="26"/>
              </w:rPr>
              <w:t>)</w:t>
            </w:r>
            <w:r w:rsidRPr="00E070CB">
              <w:rPr>
                <w:rFonts w:ascii="Times New Roman" w:eastAsia="標楷體" w:hAnsi="Times New Roman" w:cs="Times New Roman"/>
                <w:kern w:val="0"/>
                <w:sz w:val="26"/>
                <w:szCs w:val="26"/>
              </w:rPr>
              <w:t>、</w:t>
            </w:r>
            <w:r w:rsidRPr="00E070CB">
              <w:rPr>
                <w:rFonts w:ascii="Times New Roman" w:eastAsia="標楷體" w:hAnsi="Times New Roman" w:cs="Times New Roman"/>
                <w:kern w:val="0"/>
                <w:sz w:val="26"/>
                <w:szCs w:val="26"/>
              </w:rPr>
              <w:t>L(</w:t>
            </w:r>
            <w:r w:rsidRPr="00E070CB">
              <w:rPr>
                <w:rFonts w:ascii="Times New Roman" w:eastAsia="標楷體" w:hAnsi="Times New Roman" w:cs="Times New Roman"/>
                <w:kern w:val="0"/>
                <w:sz w:val="26"/>
                <w:szCs w:val="26"/>
              </w:rPr>
              <w:t>左側</w:t>
            </w:r>
            <w:r w:rsidRPr="00E070CB">
              <w:rPr>
                <w:rFonts w:ascii="Times New Roman" w:eastAsia="標楷體" w:hAnsi="Times New Roman" w:cs="Times New Roman"/>
                <w:kern w:val="0"/>
                <w:sz w:val="26"/>
                <w:szCs w:val="26"/>
              </w:rPr>
              <w:t>)</w:t>
            </w:r>
            <w:r w:rsidRPr="00E070CB">
              <w:rPr>
                <w:rFonts w:ascii="Times New Roman" w:eastAsia="標楷體" w:hAnsi="Times New Roman" w:cs="Times New Roman"/>
                <w:kern w:val="0"/>
                <w:sz w:val="26"/>
                <w:szCs w:val="26"/>
              </w:rPr>
              <w:t>、</w:t>
            </w:r>
            <w:r w:rsidRPr="00E070CB">
              <w:rPr>
                <w:rFonts w:ascii="Times New Roman" w:eastAsia="標楷體" w:hAnsi="Times New Roman" w:cs="Times New Roman"/>
                <w:kern w:val="0"/>
                <w:sz w:val="26"/>
                <w:szCs w:val="26"/>
              </w:rPr>
              <w:t>B(</w:t>
            </w:r>
            <w:r w:rsidRPr="00E070CB">
              <w:rPr>
                <w:rFonts w:ascii="Times New Roman" w:eastAsia="標楷體" w:hAnsi="Times New Roman" w:cs="Times New Roman"/>
                <w:kern w:val="0"/>
                <w:sz w:val="26"/>
                <w:szCs w:val="26"/>
              </w:rPr>
              <w:t>雙側</w:t>
            </w:r>
            <w:r w:rsidRPr="00E070CB">
              <w:rPr>
                <w:rFonts w:ascii="Times New Roman" w:eastAsia="標楷體" w:hAnsi="Times New Roman" w:cs="Times New Roman"/>
                <w:kern w:val="0"/>
                <w:sz w:val="26"/>
                <w:szCs w:val="26"/>
              </w:rPr>
              <w:t>)</w:t>
            </w:r>
            <w:r w:rsidRPr="00E070CB">
              <w:rPr>
                <w:rFonts w:ascii="Times New Roman" w:eastAsia="標楷體" w:hAnsi="Times New Roman" w:cs="Times New Roman"/>
                <w:kern w:val="0"/>
                <w:sz w:val="26"/>
                <w:szCs w:val="26"/>
              </w:rPr>
              <w:t>。</w:t>
            </w:r>
          </w:p>
        </w:tc>
      </w:tr>
      <w:tr w:rsidR="00F41C17" w:rsidRPr="00AF7F9B" w14:paraId="7D88B0BD" w14:textId="77777777" w:rsidTr="00053AE6">
        <w:trPr>
          <w:trHeight w:val="347"/>
          <w:jc w:val="center"/>
        </w:trPr>
        <w:tc>
          <w:tcPr>
            <w:tcW w:w="817" w:type="dxa"/>
            <w:shd w:val="clear" w:color="auto" w:fill="auto"/>
            <w:vAlign w:val="center"/>
          </w:tcPr>
          <w:p w14:paraId="732068B4" w14:textId="231861A0" w:rsidR="00F41C17" w:rsidRPr="008018F7" w:rsidRDefault="00F41C17" w:rsidP="00B078CE">
            <w:pPr>
              <w:spacing w:line="400" w:lineRule="exact"/>
              <w:jc w:val="both"/>
              <w:rPr>
                <w:rFonts w:ascii="Times New Roman" w:eastAsia="標楷體" w:hAnsi="Times New Roman" w:cs="Times New Roman"/>
                <w:szCs w:val="24"/>
              </w:rPr>
            </w:pPr>
            <w:r>
              <w:rPr>
                <w:rFonts w:ascii="Times New Roman" w:eastAsia="標楷體" w:hAnsi="Times New Roman" w:cs="Times New Roman"/>
                <w:szCs w:val="24"/>
              </w:rPr>
              <w:lastRenderedPageBreak/>
              <w:t>七</w:t>
            </w:r>
          </w:p>
        </w:tc>
        <w:tc>
          <w:tcPr>
            <w:tcW w:w="2808" w:type="dxa"/>
            <w:shd w:val="clear" w:color="auto" w:fill="auto"/>
            <w:vAlign w:val="center"/>
          </w:tcPr>
          <w:p w14:paraId="3D5DBC59" w14:textId="39D508E6" w:rsidR="00F41C17" w:rsidRPr="00D131D7" w:rsidRDefault="00F41C17" w:rsidP="00D131D7">
            <w:pPr>
              <w:widowControl/>
              <w:snapToGrid w:val="0"/>
              <w:ind w:rightChars="9" w:right="22"/>
              <w:rPr>
                <w:rFonts w:ascii="Times New Roman" w:eastAsia="標楷體" w:hAnsi="Times New Roman" w:cs="Times New Roman"/>
                <w:sz w:val="26"/>
                <w:szCs w:val="26"/>
              </w:rPr>
            </w:pPr>
            <w:r w:rsidRPr="00F41C17">
              <w:rPr>
                <w:rFonts w:ascii="Times New Roman" w:eastAsia="標楷體" w:hAnsi="Times New Roman" w:cs="Times New Roman"/>
                <w:kern w:val="0"/>
                <w:sz w:val="26"/>
                <w:szCs w:val="26"/>
              </w:rPr>
              <w:t>國際疾病分類版本更新</w:t>
            </w:r>
            <w:r>
              <w:rPr>
                <w:rFonts w:ascii="Times New Roman" w:eastAsia="標楷體" w:hAnsi="Times New Roman" w:cs="Times New Roman" w:hint="eastAsia"/>
                <w:kern w:val="0"/>
                <w:sz w:val="26"/>
                <w:szCs w:val="26"/>
              </w:rPr>
              <w:t>。</w:t>
            </w:r>
          </w:p>
        </w:tc>
        <w:tc>
          <w:tcPr>
            <w:tcW w:w="11651" w:type="dxa"/>
            <w:shd w:val="clear" w:color="auto" w:fill="auto"/>
            <w:vAlign w:val="center"/>
          </w:tcPr>
          <w:p w14:paraId="500F7F05" w14:textId="1E67401A" w:rsidR="00F41C17" w:rsidRPr="00F41C17" w:rsidRDefault="00F41C17" w:rsidP="00F41C17">
            <w:pPr>
              <w:widowControl/>
              <w:snapToGrid w:val="0"/>
              <w:ind w:rightChars="-42" w:right="-101"/>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因應國際疾病分類版本更新，健保</w:t>
            </w:r>
            <w:r w:rsidRPr="00F41C17">
              <w:rPr>
                <w:rFonts w:ascii="Times New Roman" w:eastAsia="標楷體" w:hAnsi="Times New Roman" w:cs="Times New Roman"/>
                <w:kern w:val="0"/>
                <w:sz w:val="26"/>
                <w:szCs w:val="26"/>
              </w:rPr>
              <w:t>署訂於</w:t>
            </w:r>
            <w:r w:rsidRPr="00F41C17">
              <w:rPr>
                <w:rFonts w:ascii="Times New Roman" w:eastAsia="標楷體" w:hAnsi="Times New Roman" w:cs="Times New Roman"/>
                <w:kern w:val="0"/>
                <w:sz w:val="26"/>
                <w:szCs w:val="26"/>
              </w:rPr>
              <w:t>114</w:t>
            </w:r>
            <w:r w:rsidRPr="00F41C17">
              <w:rPr>
                <w:rFonts w:ascii="Times New Roman" w:eastAsia="標楷體" w:hAnsi="Times New Roman" w:cs="Times New Roman"/>
                <w:kern w:val="0"/>
                <w:sz w:val="26"/>
                <w:szCs w:val="26"/>
              </w:rPr>
              <w:t>年</w:t>
            </w:r>
            <w:r w:rsidRPr="00F41C17">
              <w:rPr>
                <w:rFonts w:ascii="Times New Roman" w:eastAsia="標楷體" w:hAnsi="Times New Roman" w:cs="Times New Roman"/>
                <w:kern w:val="0"/>
                <w:sz w:val="26"/>
                <w:szCs w:val="26"/>
              </w:rPr>
              <w:t>1</w:t>
            </w:r>
            <w:r w:rsidRPr="00F41C17">
              <w:rPr>
                <w:rFonts w:ascii="Times New Roman" w:eastAsia="標楷體" w:hAnsi="Times New Roman" w:cs="Times New Roman"/>
                <w:kern w:val="0"/>
                <w:sz w:val="26"/>
                <w:szCs w:val="26"/>
              </w:rPr>
              <w:t>月</w:t>
            </w:r>
            <w:r w:rsidRPr="00F41C17">
              <w:rPr>
                <w:rFonts w:ascii="Times New Roman" w:eastAsia="標楷體" w:hAnsi="Times New Roman" w:cs="Times New Roman"/>
                <w:kern w:val="0"/>
                <w:sz w:val="26"/>
                <w:szCs w:val="26"/>
              </w:rPr>
              <w:t>1</w:t>
            </w:r>
            <w:r w:rsidRPr="00F41C17">
              <w:rPr>
                <w:rFonts w:ascii="Times New Roman" w:eastAsia="標楷體" w:hAnsi="Times New Roman" w:cs="Times New Roman"/>
                <w:kern w:val="0"/>
                <w:sz w:val="26"/>
                <w:szCs w:val="26"/>
              </w:rPr>
              <w:t>日起全面改版為</w:t>
            </w:r>
            <w:r w:rsidRPr="00F41C17">
              <w:rPr>
                <w:rFonts w:ascii="Times New Roman" w:eastAsia="標楷體" w:hAnsi="Times New Roman" w:cs="Times New Roman"/>
                <w:kern w:val="0"/>
                <w:sz w:val="26"/>
                <w:szCs w:val="26"/>
              </w:rPr>
              <w:t>2023</w:t>
            </w:r>
            <w:r w:rsidRPr="00F41C17">
              <w:rPr>
                <w:rFonts w:ascii="Times New Roman" w:eastAsia="標楷體" w:hAnsi="Times New Roman" w:cs="Times New Roman"/>
                <w:kern w:val="0"/>
                <w:sz w:val="26"/>
                <w:szCs w:val="26"/>
              </w:rPr>
              <w:t>年版</w:t>
            </w:r>
            <w:r w:rsidRPr="00F41C17">
              <w:rPr>
                <w:rFonts w:ascii="Times New Roman" w:eastAsia="標楷體" w:hAnsi="Times New Roman" w:cs="Times New Roman"/>
                <w:kern w:val="0"/>
                <w:sz w:val="26"/>
                <w:szCs w:val="26"/>
              </w:rPr>
              <w:t>ICD-10-CM/PCS</w:t>
            </w:r>
            <w:r w:rsidRPr="00F41C17">
              <w:rPr>
                <w:rFonts w:ascii="Times New Roman" w:eastAsia="標楷體" w:hAnsi="Times New Roman" w:cs="Times New Roman"/>
                <w:kern w:val="0"/>
                <w:sz w:val="26"/>
                <w:szCs w:val="26"/>
              </w:rPr>
              <w:t>。</w:t>
            </w:r>
          </w:p>
        </w:tc>
      </w:tr>
      <w:tr w:rsidR="00F41C17" w:rsidRPr="00AF7F9B" w14:paraId="11E7BF27" w14:textId="77777777" w:rsidTr="00053AE6">
        <w:trPr>
          <w:trHeight w:val="347"/>
          <w:jc w:val="center"/>
        </w:trPr>
        <w:tc>
          <w:tcPr>
            <w:tcW w:w="817" w:type="dxa"/>
            <w:shd w:val="clear" w:color="auto" w:fill="auto"/>
            <w:vAlign w:val="center"/>
          </w:tcPr>
          <w:p w14:paraId="55A65018" w14:textId="119EEF99" w:rsidR="00F41C17" w:rsidRPr="008018F7" w:rsidRDefault="00F41C17" w:rsidP="00B078CE">
            <w:pPr>
              <w:spacing w:line="400" w:lineRule="exact"/>
              <w:jc w:val="both"/>
              <w:rPr>
                <w:rFonts w:ascii="Times New Roman" w:eastAsia="標楷體" w:hAnsi="Times New Roman" w:cs="Times New Roman"/>
                <w:szCs w:val="24"/>
              </w:rPr>
            </w:pPr>
            <w:r>
              <w:rPr>
                <w:rFonts w:ascii="Times New Roman" w:eastAsia="標楷體" w:hAnsi="Times New Roman" w:cs="Times New Roman"/>
                <w:szCs w:val="24"/>
              </w:rPr>
              <w:t>八</w:t>
            </w:r>
          </w:p>
        </w:tc>
        <w:tc>
          <w:tcPr>
            <w:tcW w:w="2808" w:type="dxa"/>
            <w:shd w:val="clear" w:color="auto" w:fill="auto"/>
            <w:vAlign w:val="center"/>
          </w:tcPr>
          <w:p w14:paraId="685B9EA7" w14:textId="3CC3258A" w:rsidR="00F41C17" w:rsidRPr="00D131D7" w:rsidRDefault="00F41C17" w:rsidP="00D131D7">
            <w:pPr>
              <w:widowControl/>
              <w:snapToGrid w:val="0"/>
              <w:ind w:rightChars="9" w:right="22"/>
              <w:rPr>
                <w:rFonts w:ascii="Times New Roman" w:eastAsia="標楷體" w:hAnsi="Times New Roman" w:cs="Times New Roman"/>
                <w:sz w:val="26"/>
                <w:szCs w:val="26"/>
              </w:rPr>
            </w:pPr>
            <w:r>
              <w:rPr>
                <w:rFonts w:ascii="Times New Roman" w:eastAsia="標楷體" w:hAnsi="Times New Roman" w:cs="Times New Roman"/>
                <w:szCs w:val="24"/>
              </w:rPr>
              <w:t>開放表別項目</w:t>
            </w:r>
            <w:r>
              <w:rPr>
                <w:rFonts w:ascii="Times New Roman" w:eastAsia="標楷體" w:hAnsi="Times New Roman" w:cs="Times New Roman" w:hint="eastAsia"/>
                <w:kern w:val="0"/>
                <w:sz w:val="26"/>
                <w:szCs w:val="26"/>
              </w:rPr>
              <w:t>。</w:t>
            </w:r>
          </w:p>
        </w:tc>
        <w:tc>
          <w:tcPr>
            <w:tcW w:w="11651" w:type="dxa"/>
            <w:shd w:val="clear" w:color="auto" w:fill="auto"/>
            <w:vAlign w:val="center"/>
          </w:tcPr>
          <w:p w14:paraId="1DE26920" w14:textId="3FEE9435" w:rsidR="00F41C17" w:rsidRPr="00F41C17" w:rsidRDefault="00F41C17" w:rsidP="00F41C17">
            <w:pPr>
              <w:widowControl/>
              <w:snapToGrid w:val="0"/>
              <w:ind w:rightChars="-42" w:right="-101"/>
              <w:jc w:val="both"/>
              <w:rPr>
                <w:rFonts w:ascii="Times New Roman" w:eastAsia="標楷體" w:hAnsi="Times New Roman" w:cs="Times New Roman"/>
                <w:kern w:val="0"/>
                <w:sz w:val="26"/>
                <w:szCs w:val="26"/>
              </w:rPr>
            </w:pPr>
            <w:r w:rsidRPr="00F41C17">
              <w:rPr>
                <w:rFonts w:ascii="Times New Roman" w:eastAsia="標楷體" w:hAnsi="Times New Roman" w:cs="Times New Roman"/>
                <w:kern w:val="0"/>
                <w:sz w:val="26"/>
                <w:szCs w:val="26"/>
              </w:rPr>
              <w:t>請會員對有醫療需求之民眾提供適切的運用，並依各項診療項目訂定規範</w:t>
            </w:r>
            <w:r w:rsidRPr="00F41C17">
              <w:rPr>
                <w:rFonts w:ascii="Times New Roman" w:eastAsia="標楷體" w:hAnsi="Times New Roman" w:cs="Times New Roman"/>
                <w:kern w:val="0"/>
                <w:sz w:val="26"/>
                <w:szCs w:val="26"/>
              </w:rPr>
              <w:t>(</w:t>
            </w:r>
            <w:r w:rsidRPr="00F41C17">
              <w:rPr>
                <w:rFonts w:ascii="Times New Roman" w:eastAsia="標楷體" w:hAnsi="Times New Roman" w:cs="Times New Roman"/>
                <w:kern w:val="0"/>
                <w:sz w:val="26"/>
                <w:szCs w:val="26"/>
              </w:rPr>
              <w:t>如：限由專任醫師、適應症</w:t>
            </w:r>
            <w:r w:rsidRPr="00F41C17">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執行服務，提升西醫基層醫療服務之範疇；另為確保合理費用之申報，台北業務</w:t>
            </w:r>
            <w:r w:rsidRPr="00F41C17">
              <w:rPr>
                <w:rFonts w:ascii="Times New Roman" w:eastAsia="標楷體" w:hAnsi="Times New Roman" w:cs="Times New Roman"/>
                <w:kern w:val="0"/>
                <w:sz w:val="26"/>
                <w:szCs w:val="26"/>
              </w:rPr>
              <w:t>組持續監測並進行必要之管理。</w:t>
            </w:r>
          </w:p>
        </w:tc>
      </w:tr>
      <w:tr w:rsidR="00F41C17" w:rsidRPr="00AF7F9B" w14:paraId="5233B107" w14:textId="77777777" w:rsidTr="00053AE6">
        <w:trPr>
          <w:trHeight w:val="347"/>
          <w:jc w:val="center"/>
        </w:trPr>
        <w:tc>
          <w:tcPr>
            <w:tcW w:w="817" w:type="dxa"/>
            <w:shd w:val="clear" w:color="auto" w:fill="auto"/>
            <w:vAlign w:val="center"/>
          </w:tcPr>
          <w:p w14:paraId="4A878922" w14:textId="52166864" w:rsidR="00F41C17" w:rsidRPr="008018F7" w:rsidRDefault="00F41C17" w:rsidP="00B078CE">
            <w:pPr>
              <w:spacing w:line="400" w:lineRule="exact"/>
              <w:jc w:val="both"/>
              <w:rPr>
                <w:rFonts w:ascii="Times New Roman" w:eastAsia="標楷體" w:hAnsi="Times New Roman" w:cs="Times New Roman"/>
                <w:szCs w:val="24"/>
              </w:rPr>
            </w:pPr>
            <w:r>
              <w:rPr>
                <w:rFonts w:ascii="Times New Roman" w:eastAsia="標楷體" w:hAnsi="Times New Roman" w:cs="Times New Roman"/>
                <w:szCs w:val="24"/>
              </w:rPr>
              <w:t>九</w:t>
            </w:r>
          </w:p>
        </w:tc>
        <w:tc>
          <w:tcPr>
            <w:tcW w:w="2808" w:type="dxa"/>
            <w:shd w:val="clear" w:color="auto" w:fill="auto"/>
            <w:vAlign w:val="center"/>
          </w:tcPr>
          <w:p w14:paraId="4CA4CA99" w14:textId="2583EBA3" w:rsidR="00F41C17" w:rsidRPr="00D131D7" w:rsidRDefault="00F41C17" w:rsidP="00D131D7">
            <w:pPr>
              <w:widowControl/>
              <w:snapToGrid w:val="0"/>
              <w:ind w:rightChars="9" w:right="22"/>
              <w:rPr>
                <w:rFonts w:ascii="Times New Roman" w:eastAsia="標楷體" w:hAnsi="Times New Roman" w:cs="Times New Roman"/>
                <w:sz w:val="26"/>
                <w:szCs w:val="26"/>
              </w:rPr>
            </w:pPr>
            <w:r w:rsidRPr="00D8031E">
              <w:rPr>
                <w:rFonts w:ascii="Times New Roman" w:eastAsia="標楷體" w:hAnsi="Times New Roman" w:cs="Times New Roman"/>
                <w:sz w:val="26"/>
                <w:szCs w:val="26"/>
              </w:rPr>
              <w:t>113</w:t>
            </w:r>
            <w:r w:rsidRPr="00D8031E">
              <w:rPr>
                <w:rFonts w:ascii="Times New Roman" w:eastAsia="標楷體" w:hAnsi="Times New Roman" w:cs="Times New Roman" w:hint="eastAsia"/>
                <w:sz w:val="26"/>
                <w:szCs w:val="26"/>
              </w:rPr>
              <w:t>年第</w:t>
            </w:r>
            <w:r>
              <w:rPr>
                <w:rFonts w:ascii="Times New Roman" w:eastAsia="標楷體" w:hAnsi="Times New Roman" w:cs="Times New Roman"/>
                <w:sz w:val="26"/>
                <w:szCs w:val="26"/>
              </w:rPr>
              <w:t>2</w:t>
            </w:r>
            <w:r w:rsidRPr="00D8031E">
              <w:rPr>
                <w:rFonts w:ascii="Times New Roman" w:eastAsia="標楷體" w:hAnsi="Times New Roman" w:cs="Times New Roman" w:hint="eastAsia"/>
                <w:sz w:val="26"/>
                <w:szCs w:val="26"/>
              </w:rPr>
              <w:t>季西基醫療品質資訊公開臺北區高於參考值指標</w:t>
            </w:r>
            <w:r>
              <w:rPr>
                <w:rFonts w:ascii="Times New Roman" w:eastAsia="標楷體" w:hAnsi="Times New Roman" w:cs="Times New Roman" w:hint="eastAsia"/>
                <w:kern w:val="0"/>
                <w:sz w:val="26"/>
                <w:szCs w:val="26"/>
              </w:rPr>
              <w:t>。</w:t>
            </w:r>
          </w:p>
        </w:tc>
        <w:tc>
          <w:tcPr>
            <w:tcW w:w="11651" w:type="dxa"/>
            <w:shd w:val="clear" w:color="auto" w:fill="auto"/>
            <w:vAlign w:val="center"/>
          </w:tcPr>
          <w:p w14:paraId="68FD22FA" w14:textId="4253ABB6" w:rsidR="00F41C17" w:rsidRPr="00F41C17" w:rsidRDefault="00F41C17" w:rsidP="00F41C17">
            <w:pPr>
              <w:widowControl/>
              <w:snapToGrid w:val="0"/>
              <w:ind w:rightChars="-42" w:right="-101"/>
              <w:jc w:val="both"/>
              <w:rPr>
                <w:rFonts w:ascii="Times New Roman" w:eastAsia="標楷體" w:hAnsi="Times New Roman" w:cs="Times New Roman"/>
                <w:kern w:val="0"/>
                <w:sz w:val="26"/>
                <w:szCs w:val="26"/>
              </w:rPr>
            </w:pPr>
            <w:r w:rsidRPr="00F41C17">
              <w:rPr>
                <w:rFonts w:ascii="Times New Roman" w:eastAsia="標楷體" w:hAnsi="Times New Roman" w:cs="Times New Roman"/>
                <w:kern w:val="0"/>
                <w:sz w:val="26"/>
                <w:szCs w:val="26"/>
              </w:rPr>
              <w:t>113</w:t>
            </w:r>
            <w:r w:rsidRPr="00F41C17">
              <w:rPr>
                <w:rFonts w:ascii="Times New Roman" w:eastAsia="標楷體" w:hAnsi="Times New Roman" w:cs="Times New Roman"/>
                <w:kern w:val="0"/>
                <w:sz w:val="26"/>
                <w:szCs w:val="26"/>
              </w:rPr>
              <w:t>年第</w:t>
            </w:r>
            <w:r w:rsidRPr="00F41C17">
              <w:rPr>
                <w:rFonts w:ascii="Times New Roman" w:eastAsia="標楷體" w:hAnsi="Times New Roman" w:cs="Times New Roman"/>
                <w:kern w:val="0"/>
                <w:sz w:val="26"/>
                <w:szCs w:val="26"/>
              </w:rPr>
              <w:t>2</w:t>
            </w:r>
            <w:r w:rsidRPr="00F41C17">
              <w:rPr>
                <w:rFonts w:ascii="Times New Roman" w:eastAsia="標楷體" w:hAnsi="Times New Roman" w:cs="Times New Roman"/>
                <w:kern w:val="0"/>
                <w:sz w:val="26"/>
                <w:szCs w:val="26"/>
              </w:rPr>
              <w:t>季臺北區西醫基層醫療服務品質資訊公開指標「門診抗生素使用率」、「同院所門診同藥理用藥日數重疊率</w:t>
            </w:r>
            <w:r w:rsidRPr="00F41C17">
              <w:rPr>
                <w:rFonts w:ascii="Times New Roman" w:eastAsia="標楷體" w:hAnsi="Times New Roman" w:cs="Times New Roman"/>
                <w:kern w:val="0"/>
                <w:sz w:val="26"/>
                <w:szCs w:val="26"/>
              </w:rPr>
              <w:t>-</w:t>
            </w:r>
            <w:r w:rsidRPr="00F41C17">
              <w:rPr>
                <w:rFonts w:ascii="Times New Roman" w:eastAsia="標楷體" w:hAnsi="Times New Roman" w:cs="Times New Roman"/>
                <w:kern w:val="0"/>
                <w:sz w:val="26"/>
                <w:szCs w:val="26"/>
              </w:rPr>
              <w:t>抗思覺失調症」、「就診後同日於同院所再次就診率」</w:t>
            </w:r>
            <w:r w:rsidRPr="00F41C17">
              <w:rPr>
                <w:rFonts w:ascii="Times New Roman" w:eastAsia="標楷體" w:hAnsi="Times New Roman" w:cs="Times New Roman" w:hint="eastAsia"/>
                <w:kern w:val="0"/>
                <w:sz w:val="26"/>
                <w:szCs w:val="26"/>
              </w:rPr>
              <w:t>等</w:t>
            </w:r>
            <w:r w:rsidRPr="00F41C17">
              <w:rPr>
                <w:rFonts w:ascii="Times New Roman" w:eastAsia="標楷體" w:hAnsi="Times New Roman" w:cs="Times New Roman" w:hint="eastAsia"/>
                <w:kern w:val="0"/>
                <w:sz w:val="26"/>
                <w:szCs w:val="26"/>
              </w:rPr>
              <w:t>3</w:t>
            </w:r>
            <w:r w:rsidRPr="00F41C17">
              <w:rPr>
                <w:rFonts w:ascii="Times New Roman" w:eastAsia="標楷體" w:hAnsi="Times New Roman" w:cs="Times New Roman" w:hint="eastAsia"/>
                <w:kern w:val="0"/>
                <w:sz w:val="26"/>
                <w:szCs w:val="26"/>
              </w:rPr>
              <w:t>項</w:t>
            </w:r>
            <w:r w:rsidRPr="00F41C17">
              <w:rPr>
                <w:rFonts w:ascii="Times New Roman" w:eastAsia="標楷體" w:hAnsi="Times New Roman" w:cs="Times New Roman"/>
                <w:kern w:val="0"/>
                <w:sz w:val="26"/>
                <w:szCs w:val="26"/>
              </w:rPr>
              <w:t>高於參考值及全署平均值，請轉知會員合理申報，本署將持續加強監測及輔導。</w:t>
            </w:r>
          </w:p>
        </w:tc>
      </w:tr>
      <w:tr w:rsidR="00F41C17" w:rsidRPr="00AF7F9B" w14:paraId="12896591" w14:textId="77777777" w:rsidTr="00053AE6">
        <w:trPr>
          <w:trHeight w:val="347"/>
          <w:jc w:val="center"/>
        </w:trPr>
        <w:tc>
          <w:tcPr>
            <w:tcW w:w="817" w:type="dxa"/>
            <w:shd w:val="clear" w:color="auto" w:fill="auto"/>
            <w:vAlign w:val="center"/>
          </w:tcPr>
          <w:p w14:paraId="20A0DE5B" w14:textId="61252ABA" w:rsidR="00F41C17" w:rsidRPr="008018F7" w:rsidRDefault="00F41C17" w:rsidP="00B078CE">
            <w:pPr>
              <w:spacing w:line="400" w:lineRule="exact"/>
              <w:jc w:val="both"/>
              <w:rPr>
                <w:rFonts w:ascii="Times New Roman" w:eastAsia="標楷體" w:hAnsi="Times New Roman" w:cs="Times New Roman"/>
                <w:szCs w:val="24"/>
              </w:rPr>
            </w:pPr>
            <w:r>
              <w:rPr>
                <w:rFonts w:ascii="Times New Roman" w:eastAsia="標楷體" w:hAnsi="Times New Roman" w:cs="Times New Roman"/>
                <w:szCs w:val="24"/>
              </w:rPr>
              <w:t>十</w:t>
            </w:r>
          </w:p>
        </w:tc>
        <w:tc>
          <w:tcPr>
            <w:tcW w:w="2808" w:type="dxa"/>
            <w:shd w:val="clear" w:color="auto" w:fill="auto"/>
            <w:vAlign w:val="center"/>
          </w:tcPr>
          <w:p w14:paraId="567F193B" w14:textId="50F39126" w:rsidR="00F41C17" w:rsidRPr="00D8031E" w:rsidRDefault="00F41C17" w:rsidP="00D131D7">
            <w:pPr>
              <w:widowControl/>
              <w:snapToGrid w:val="0"/>
              <w:ind w:rightChars="9" w:right="22"/>
              <w:rPr>
                <w:rFonts w:ascii="Times New Roman" w:eastAsia="標楷體" w:hAnsi="Times New Roman" w:cs="Times New Roman"/>
                <w:sz w:val="26"/>
                <w:szCs w:val="26"/>
              </w:rPr>
            </w:pPr>
            <w:r w:rsidRPr="00E070CB">
              <w:rPr>
                <w:rFonts w:ascii="Times New Roman" w:eastAsia="標楷體" w:hAnsi="Times New Roman" w:cs="Times New Roman"/>
                <w:kern w:val="0"/>
                <w:sz w:val="26"/>
                <w:szCs w:val="26"/>
              </w:rPr>
              <w:t>114</w:t>
            </w:r>
            <w:r w:rsidRPr="00E070CB">
              <w:rPr>
                <w:rFonts w:ascii="Times New Roman" w:eastAsia="標楷體" w:hAnsi="Times New Roman" w:cs="Times New Roman"/>
                <w:kern w:val="0"/>
                <w:sz w:val="26"/>
                <w:szCs w:val="26"/>
              </w:rPr>
              <w:t>年</w:t>
            </w:r>
            <w:r w:rsidRPr="00E070CB">
              <w:rPr>
                <w:rFonts w:ascii="Times New Roman" w:eastAsia="標楷體" w:hAnsi="Times New Roman" w:cs="Times New Roman"/>
                <w:kern w:val="0"/>
                <w:sz w:val="26"/>
                <w:szCs w:val="26"/>
              </w:rPr>
              <w:t>1</w:t>
            </w:r>
            <w:r w:rsidRPr="00E070CB">
              <w:rPr>
                <w:rFonts w:ascii="Times New Roman" w:eastAsia="標楷體" w:hAnsi="Times New Roman" w:cs="Times New Roman"/>
                <w:kern w:val="0"/>
                <w:sz w:val="26"/>
                <w:szCs w:val="26"/>
              </w:rPr>
              <w:t>月</w:t>
            </w:r>
            <w:r w:rsidRPr="00E070CB">
              <w:rPr>
                <w:rFonts w:ascii="Times New Roman" w:eastAsia="標楷體" w:hAnsi="Times New Roman" w:cs="Times New Roman"/>
                <w:kern w:val="0"/>
                <w:sz w:val="26"/>
                <w:szCs w:val="26"/>
              </w:rPr>
              <w:t>(</w:t>
            </w:r>
            <w:r w:rsidRPr="00E070CB">
              <w:rPr>
                <w:rFonts w:ascii="Times New Roman" w:eastAsia="標楷體" w:hAnsi="Times New Roman" w:cs="Times New Roman"/>
                <w:kern w:val="0"/>
                <w:sz w:val="26"/>
                <w:szCs w:val="26"/>
              </w:rPr>
              <w:t>費用年月</w:t>
            </w:r>
            <w:r w:rsidRPr="00E070CB">
              <w:rPr>
                <w:rFonts w:ascii="Times New Roman" w:eastAsia="標楷體" w:hAnsi="Times New Roman" w:cs="Times New Roman"/>
                <w:kern w:val="0"/>
                <w:sz w:val="26"/>
                <w:szCs w:val="26"/>
              </w:rPr>
              <w:t>)</w:t>
            </w:r>
            <w:r w:rsidRPr="00E070CB">
              <w:rPr>
                <w:rFonts w:ascii="Times New Roman" w:eastAsia="標楷體" w:hAnsi="Times New Roman" w:cs="Times New Roman"/>
                <w:kern w:val="0"/>
                <w:sz w:val="26"/>
                <w:szCs w:val="26"/>
              </w:rPr>
              <w:t>起修正不予支付指標</w:t>
            </w:r>
            <w:r w:rsidRPr="00E070CB">
              <w:rPr>
                <w:rFonts w:ascii="Times New Roman" w:eastAsia="標楷體" w:hAnsi="Times New Roman" w:cs="Times New Roman"/>
                <w:kern w:val="0"/>
                <w:sz w:val="26"/>
                <w:szCs w:val="26"/>
              </w:rPr>
              <w:t>4</w:t>
            </w:r>
            <w:r w:rsidRPr="00E070CB">
              <w:rPr>
                <w:rFonts w:ascii="Times New Roman" w:eastAsia="標楷體" w:hAnsi="Times New Roman" w:cs="Times New Roman"/>
                <w:kern w:val="0"/>
                <w:sz w:val="26"/>
                <w:szCs w:val="26"/>
              </w:rPr>
              <w:t>項</w:t>
            </w: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詳細公告內容請至健保</w:t>
            </w:r>
            <w:r w:rsidRPr="00E070CB">
              <w:rPr>
                <w:rFonts w:ascii="Times New Roman" w:eastAsia="標楷體" w:hAnsi="Times New Roman" w:cs="Times New Roman"/>
                <w:kern w:val="0"/>
                <w:sz w:val="26"/>
                <w:szCs w:val="26"/>
              </w:rPr>
              <w:t>署全球資訊網查詢</w:t>
            </w:r>
            <w:r>
              <w:rPr>
                <w:rFonts w:ascii="Times New Roman" w:eastAsia="標楷體" w:hAnsi="Times New Roman" w:cs="Times New Roman" w:hint="eastAsia"/>
                <w:kern w:val="0"/>
                <w:sz w:val="26"/>
                <w:szCs w:val="26"/>
              </w:rPr>
              <w:t>。</w:t>
            </w:r>
          </w:p>
        </w:tc>
        <w:tc>
          <w:tcPr>
            <w:tcW w:w="11651" w:type="dxa"/>
            <w:shd w:val="clear" w:color="auto" w:fill="auto"/>
            <w:vAlign w:val="center"/>
          </w:tcPr>
          <w:p w14:paraId="64F7D3E8" w14:textId="4F495F19" w:rsidR="00F41C17" w:rsidRPr="00F41C17" w:rsidRDefault="00F41C17" w:rsidP="00F41C17">
            <w:pPr>
              <w:widowControl/>
              <w:snapToGrid w:val="0"/>
              <w:ind w:rightChars="-42" w:right="-101"/>
              <w:jc w:val="both"/>
              <w:rPr>
                <w:rFonts w:ascii="Times New Roman" w:eastAsia="標楷體" w:hAnsi="Times New Roman" w:cs="Times New Roman"/>
                <w:kern w:val="0"/>
                <w:sz w:val="26"/>
                <w:szCs w:val="26"/>
              </w:rPr>
            </w:pPr>
            <w:r w:rsidRPr="00E070CB">
              <w:rPr>
                <w:rFonts w:ascii="Times New Roman" w:eastAsia="標楷體" w:hAnsi="Times New Roman" w:cs="Times New Roman"/>
                <w:kern w:val="0"/>
                <w:sz w:val="26"/>
                <w:szCs w:val="26"/>
              </w:rPr>
              <w:t>114</w:t>
            </w:r>
            <w:r w:rsidRPr="00E070CB">
              <w:rPr>
                <w:rFonts w:ascii="Times New Roman" w:eastAsia="標楷體" w:hAnsi="Times New Roman" w:cs="Times New Roman"/>
                <w:kern w:val="0"/>
                <w:sz w:val="26"/>
                <w:szCs w:val="26"/>
              </w:rPr>
              <w:t>年</w:t>
            </w:r>
            <w:r w:rsidRPr="00E070CB">
              <w:rPr>
                <w:rFonts w:ascii="Times New Roman" w:eastAsia="標楷體" w:hAnsi="Times New Roman" w:cs="Times New Roman"/>
                <w:kern w:val="0"/>
                <w:sz w:val="26"/>
                <w:szCs w:val="26"/>
              </w:rPr>
              <w:t>1</w:t>
            </w:r>
            <w:r w:rsidRPr="00E070CB">
              <w:rPr>
                <w:rFonts w:ascii="Times New Roman" w:eastAsia="標楷體" w:hAnsi="Times New Roman" w:cs="Times New Roman"/>
                <w:kern w:val="0"/>
                <w:sz w:val="26"/>
                <w:szCs w:val="26"/>
              </w:rPr>
              <w:t>月</w:t>
            </w:r>
            <w:r w:rsidRPr="00E070CB">
              <w:rPr>
                <w:rFonts w:ascii="Times New Roman" w:eastAsia="標楷體" w:hAnsi="Times New Roman" w:cs="Times New Roman"/>
                <w:kern w:val="0"/>
                <w:sz w:val="26"/>
                <w:szCs w:val="26"/>
              </w:rPr>
              <w:t>(</w:t>
            </w:r>
            <w:r w:rsidRPr="00E070CB">
              <w:rPr>
                <w:rFonts w:ascii="Times New Roman" w:eastAsia="標楷體" w:hAnsi="Times New Roman" w:cs="Times New Roman"/>
                <w:kern w:val="0"/>
                <w:sz w:val="26"/>
                <w:szCs w:val="26"/>
              </w:rPr>
              <w:t>費用年月</w:t>
            </w:r>
            <w:r w:rsidRPr="00E070CB">
              <w:rPr>
                <w:rFonts w:ascii="Times New Roman" w:eastAsia="標楷體" w:hAnsi="Times New Roman" w:cs="Times New Roman"/>
                <w:kern w:val="0"/>
                <w:sz w:val="26"/>
                <w:szCs w:val="26"/>
              </w:rPr>
              <w:t>)</w:t>
            </w:r>
            <w:r w:rsidRPr="00E070CB">
              <w:rPr>
                <w:rFonts w:ascii="Times New Roman" w:eastAsia="標楷體" w:hAnsi="Times New Roman" w:cs="Times New Roman"/>
                <w:kern w:val="0"/>
                <w:sz w:val="26"/>
                <w:szCs w:val="26"/>
              </w:rPr>
              <w:t>起修正不予支付指標「眼科門診局部處置申報率」、「高血壓併氣喘病患不適當用藥處方率過高」、「</w:t>
            </w:r>
            <w:r w:rsidRPr="00E070CB">
              <w:rPr>
                <w:rFonts w:ascii="Times New Roman" w:eastAsia="標楷體" w:hAnsi="Times New Roman" w:cs="Times New Roman"/>
                <w:kern w:val="0"/>
                <w:sz w:val="26"/>
                <w:szCs w:val="26"/>
              </w:rPr>
              <w:t>COX</w:t>
            </w:r>
            <w:r w:rsidRPr="00E070CB">
              <w:rPr>
                <w:rFonts w:ascii="Times New Roman" w:eastAsia="標楷體" w:hAnsi="Times New Roman" w:cs="Times New Roman" w:hint="eastAsia"/>
                <w:kern w:val="0"/>
                <w:sz w:val="26"/>
                <w:szCs w:val="26"/>
              </w:rPr>
              <w:t>Ⅱ</w:t>
            </w:r>
            <w:r w:rsidRPr="00E070CB">
              <w:rPr>
                <w:rFonts w:ascii="Times New Roman" w:eastAsia="標楷體" w:hAnsi="Times New Roman" w:cs="Times New Roman"/>
                <w:kern w:val="0"/>
                <w:sz w:val="26"/>
                <w:szCs w:val="26"/>
              </w:rPr>
              <w:t xml:space="preserve"> inhibitor</w:t>
            </w:r>
            <w:r w:rsidRPr="00E070CB">
              <w:rPr>
                <w:rFonts w:ascii="Times New Roman" w:eastAsia="標楷體" w:hAnsi="Times New Roman" w:cs="Times New Roman"/>
                <w:kern w:val="0"/>
                <w:sz w:val="26"/>
                <w:szCs w:val="26"/>
              </w:rPr>
              <w:t>處方不當比率過高」及「高血壓懷孕婦女使用</w:t>
            </w:r>
            <w:r w:rsidRPr="00E070CB">
              <w:rPr>
                <w:rFonts w:ascii="Times New Roman" w:eastAsia="標楷體" w:hAnsi="Times New Roman" w:cs="Times New Roman"/>
                <w:kern w:val="0"/>
                <w:sz w:val="26"/>
                <w:szCs w:val="26"/>
              </w:rPr>
              <w:t>ACEI</w:t>
            </w:r>
            <w:r w:rsidRPr="00E070CB">
              <w:rPr>
                <w:rFonts w:ascii="Times New Roman" w:eastAsia="標楷體" w:hAnsi="Times New Roman" w:cs="Times New Roman"/>
                <w:kern w:val="0"/>
                <w:sz w:val="26"/>
                <w:szCs w:val="26"/>
              </w:rPr>
              <w:t>或</w:t>
            </w:r>
            <w:r w:rsidRPr="00E070CB">
              <w:rPr>
                <w:rFonts w:ascii="Times New Roman" w:eastAsia="標楷體" w:hAnsi="Times New Roman" w:cs="Times New Roman"/>
                <w:kern w:val="0"/>
                <w:sz w:val="26"/>
                <w:szCs w:val="26"/>
              </w:rPr>
              <w:t>ARB</w:t>
            </w:r>
            <w:r w:rsidRPr="00E070CB">
              <w:rPr>
                <w:rFonts w:ascii="Times New Roman" w:eastAsia="標楷體" w:hAnsi="Times New Roman" w:cs="Times New Roman"/>
                <w:kern w:val="0"/>
                <w:sz w:val="26"/>
                <w:szCs w:val="26"/>
              </w:rPr>
              <w:t>之比率偏高」等</w:t>
            </w:r>
            <w:r w:rsidRPr="00E070CB">
              <w:rPr>
                <w:rFonts w:ascii="Times New Roman" w:eastAsia="標楷體" w:hAnsi="Times New Roman" w:cs="Times New Roman"/>
                <w:kern w:val="0"/>
                <w:sz w:val="26"/>
                <w:szCs w:val="26"/>
              </w:rPr>
              <w:t>4</w:t>
            </w:r>
            <w:r>
              <w:rPr>
                <w:rFonts w:ascii="Times New Roman" w:eastAsia="標楷體" w:hAnsi="Times New Roman" w:cs="Times New Roman"/>
                <w:kern w:val="0"/>
                <w:sz w:val="26"/>
                <w:szCs w:val="26"/>
              </w:rPr>
              <w:t>項，詳細公告內容請至健保</w:t>
            </w:r>
            <w:r w:rsidRPr="00E070CB">
              <w:rPr>
                <w:rFonts w:ascii="Times New Roman" w:eastAsia="標楷體" w:hAnsi="Times New Roman" w:cs="Times New Roman"/>
                <w:kern w:val="0"/>
                <w:sz w:val="26"/>
                <w:szCs w:val="26"/>
              </w:rPr>
              <w:t>署全球資訊網查詢及下載，路徑：本署全球資訊網首頁</w:t>
            </w:r>
            <w:r w:rsidRPr="00E070CB">
              <w:rPr>
                <w:rFonts w:ascii="Times New Roman" w:eastAsia="標楷體" w:hAnsi="Times New Roman" w:cs="Times New Roman"/>
                <w:kern w:val="0"/>
                <w:sz w:val="26"/>
                <w:szCs w:val="26"/>
              </w:rPr>
              <w:t>/</w:t>
            </w:r>
            <w:r w:rsidRPr="00E070CB">
              <w:rPr>
                <w:rFonts w:ascii="Times New Roman" w:eastAsia="標楷體" w:hAnsi="Times New Roman" w:cs="Times New Roman"/>
                <w:kern w:val="0"/>
                <w:sz w:val="26"/>
                <w:szCs w:val="26"/>
              </w:rPr>
              <w:t>健保法令</w:t>
            </w:r>
            <w:r w:rsidRPr="00E070CB">
              <w:rPr>
                <w:rFonts w:ascii="Times New Roman" w:eastAsia="標楷體" w:hAnsi="Times New Roman" w:cs="Times New Roman"/>
                <w:kern w:val="0"/>
                <w:sz w:val="26"/>
                <w:szCs w:val="26"/>
              </w:rPr>
              <w:t>/</w:t>
            </w:r>
            <w:r w:rsidRPr="00E070CB">
              <w:rPr>
                <w:rFonts w:ascii="Times New Roman" w:eastAsia="標楷體" w:hAnsi="Times New Roman" w:cs="Times New Roman"/>
                <w:kern w:val="0"/>
                <w:sz w:val="26"/>
                <w:szCs w:val="26"/>
              </w:rPr>
              <w:t>最新全民健保法規公告。</w:t>
            </w:r>
          </w:p>
        </w:tc>
      </w:tr>
    </w:tbl>
    <w:p w14:paraId="60F31065" w14:textId="2BA35C7B" w:rsidR="00991D86" w:rsidRPr="00EC13E4" w:rsidRDefault="00991D86"/>
    <w:sectPr w:rsidR="00991D86" w:rsidRPr="00EC13E4" w:rsidSect="0095246A">
      <w:footerReference w:type="default" r:id="rId9"/>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B7B47" w14:textId="77777777" w:rsidR="00CF45FC" w:rsidRDefault="00CF45FC" w:rsidP="00E85000">
      <w:r>
        <w:separator/>
      </w:r>
    </w:p>
  </w:endnote>
  <w:endnote w:type="continuationSeparator" w:id="0">
    <w:p w14:paraId="1D0ED31F" w14:textId="77777777" w:rsidR="00CF45FC" w:rsidRDefault="00CF45FC" w:rsidP="00E8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691173"/>
      <w:docPartObj>
        <w:docPartGallery w:val="Page Numbers (Bottom of Page)"/>
        <w:docPartUnique/>
      </w:docPartObj>
    </w:sdtPr>
    <w:sdtEndPr/>
    <w:sdtContent>
      <w:p w14:paraId="1E2520D3" w14:textId="112A3A35" w:rsidR="00E85000" w:rsidRDefault="00E85000" w:rsidP="002370D5">
        <w:pPr>
          <w:pStyle w:val="a8"/>
          <w:jc w:val="center"/>
        </w:pPr>
        <w:r>
          <w:fldChar w:fldCharType="begin"/>
        </w:r>
        <w:r>
          <w:instrText>PAGE   \* MERGEFORMAT</w:instrText>
        </w:r>
        <w:r>
          <w:fldChar w:fldCharType="separate"/>
        </w:r>
        <w:r w:rsidR="00CF45FC" w:rsidRPr="00CF45FC">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EEC6A" w14:textId="77777777" w:rsidR="00CF45FC" w:rsidRDefault="00CF45FC" w:rsidP="00E85000">
      <w:r>
        <w:separator/>
      </w:r>
    </w:p>
  </w:footnote>
  <w:footnote w:type="continuationSeparator" w:id="0">
    <w:p w14:paraId="07B2D5BC" w14:textId="77777777" w:rsidR="00CF45FC" w:rsidRDefault="00CF45FC" w:rsidP="00E85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708C"/>
    <w:multiLevelType w:val="hybridMultilevel"/>
    <w:tmpl w:val="F5C63A8A"/>
    <w:lvl w:ilvl="0" w:tplc="BDC60D04">
      <w:start w:val="1"/>
      <w:numFmt w:val="taiwaneseCountingThousand"/>
      <w:lvlText w:val="(%1)"/>
      <w:lvlJc w:val="left"/>
      <w:pPr>
        <w:ind w:left="1473" w:hanging="480"/>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nsid w:val="02C15364"/>
    <w:multiLevelType w:val="hybridMultilevel"/>
    <w:tmpl w:val="E318AA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804233"/>
    <w:multiLevelType w:val="hybridMultilevel"/>
    <w:tmpl w:val="2C984A20"/>
    <w:lvl w:ilvl="0" w:tplc="7C7E7B14">
      <w:start w:val="1"/>
      <w:numFmt w:val="taiwaneseCountingThousand"/>
      <w:lvlText w:val="(%1)"/>
      <w:lvlJc w:val="left"/>
      <w:pPr>
        <w:ind w:left="705" w:hanging="46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09913C07"/>
    <w:multiLevelType w:val="hybridMultilevel"/>
    <w:tmpl w:val="20A84D1A"/>
    <w:lvl w:ilvl="0" w:tplc="5CE8C3A8">
      <w:start w:val="1"/>
      <w:numFmt w:val="decimal"/>
      <w:lvlText w:val="%1."/>
      <w:lvlJc w:val="right"/>
      <w:pPr>
        <w:ind w:left="481" w:hanging="480"/>
      </w:pPr>
      <w:rPr>
        <w:rFonts w:hint="eastAsia"/>
        <w:color w:val="auto"/>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4">
    <w:nsid w:val="0FCA75FD"/>
    <w:multiLevelType w:val="hybridMultilevel"/>
    <w:tmpl w:val="66BC9042"/>
    <w:lvl w:ilvl="0" w:tplc="7C7E7B1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2C26DC"/>
    <w:multiLevelType w:val="hybridMultilevel"/>
    <w:tmpl w:val="C0BEBD82"/>
    <w:lvl w:ilvl="0" w:tplc="A3DCD9B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246ED0"/>
    <w:multiLevelType w:val="hybridMultilevel"/>
    <w:tmpl w:val="B47A34A4"/>
    <w:lvl w:ilvl="0" w:tplc="04090015">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D97F34"/>
    <w:multiLevelType w:val="hybridMultilevel"/>
    <w:tmpl w:val="99F258BC"/>
    <w:lvl w:ilvl="0" w:tplc="7C7E7B1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7715E8"/>
    <w:multiLevelType w:val="hybridMultilevel"/>
    <w:tmpl w:val="6C9AD406"/>
    <w:lvl w:ilvl="0" w:tplc="7E0CFFA2">
      <w:start w:val="1"/>
      <w:numFmt w:val="decimal"/>
      <w:lvlText w:val="%1."/>
      <w:lvlJc w:val="left"/>
      <w:pPr>
        <w:ind w:left="323" w:hanging="390"/>
      </w:pPr>
      <w:rPr>
        <w:rFonts w:ascii="Times New Roman" w:hAnsi="Times New Roman" w:cs="Times New Roman"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9">
    <w:nsid w:val="230410AC"/>
    <w:multiLevelType w:val="hybridMultilevel"/>
    <w:tmpl w:val="F582418E"/>
    <w:lvl w:ilvl="0" w:tplc="08E81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7756865"/>
    <w:multiLevelType w:val="hybridMultilevel"/>
    <w:tmpl w:val="5E986344"/>
    <w:lvl w:ilvl="0" w:tplc="D86C3E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B342B5D"/>
    <w:multiLevelType w:val="hybridMultilevel"/>
    <w:tmpl w:val="DD96883A"/>
    <w:lvl w:ilvl="0" w:tplc="04090015">
      <w:start w:val="1"/>
      <w:numFmt w:val="taiwaneseCountingThousand"/>
      <w:lvlText w:val="%1、"/>
      <w:lvlJc w:val="left"/>
      <w:pPr>
        <w:ind w:left="480" w:hanging="480"/>
      </w:pPr>
    </w:lvl>
    <w:lvl w:ilvl="1" w:tplc="535EB4B4">
      <w:start w:val="1"/>
      <w:numFmt w:val="taiwaneseCountingThousand"/>
      <w:lvlText w:val="(%2)"/>
      <w:lvlJc w:val="left"/>
      <w:pPr>
        <w:ind w:left="1080" w:hanging="600"/>
      </w:pPr>
      <w:rPr>
        <w:rFonts w:hint="default"/>
      </w:rPr>
    </w:lvl>
    <w:lvl w:ilvl="2" w:tplc="A0C087C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E430D77"/>
    <w:multiLevelType w:val="hybridMultilevel"/>
    <w:tmpl w:val="29B678B0"/>
    <w:lvl w:ilvl="0" w:tplc="55CAB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021095"/>
    <w:multiLevelType w:val="hybridMultilevel"/>
    <w:tmpl w:val="768438C0"/>
    <w:lvl w:ilvl="0" w:tplc="C76282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2E00255"/>
    <w:multiLevelType w:val="hybridMultilevel"/>
    <w:tmpl w:val="4F7EFE36"/>
    <w:lvl w:ilvl="0" w:tplc="B59808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6104FDE"/>
    <w:multiLevelType w:val="hybridMultilevel"/>
    <w:tmpl w:val="5E986344"/>
    <w:lvl w:ilvl="0" w:tplc="D86C3E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6D25EA6"/>
    <w:multiLevelType w:val="hybridMultilevel"/>
    <w:tmpl w:val="80A0E21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15B742C"/>
    <w:multiLevelType w:val="hybridMultilevel"/>
    <w:tmpl w:val="24E827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B786DFC"/>
    <w:multiLevelType w:val="hybridMultilevel"/>
    <w:tmpl w:val="5E986344"/>
    <w:lvl w:ilvl="0" w:tplc="D86C3E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9764095"/>
    <w:multiLevelType w:val="hybridMultilevel"/>
    <w:tmpl w:val="7966BD4A"/>
    <w:lvl w:ilvl="0" w:tplc="B950AB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9A13700"/>
    <w:multiLevelType w:val="hybridMultilevel"/>
    <w:tmpl w:val="5BBCB0DE"/>
    <w:lvl w:ilvl="0" w:tplc="565C64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BDF3F6E"/>
    <w:multiLevelType w:val="hybridMultilevel"/>
    <w:tmpl w:val="2D569C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1140A51"/>
    <w:multiLevelType w:val="hybridMultilevel"/>
    <w:tmpl w:val="E3A26E0C"/>
    <w:lvl w:ilvl="0" w:tplc="A2A4DCC8">
      <w:start w:val="1"/>
      <w:numFmt w:val="taiwaneseCountingThousand"/>
      <w:lvlText w:val="（%1）"/>
      <w:lvlJc w:val="left"/>
      <w:pPr>
        <w:ind w:left="720" w:hanging="480"/>
      </w:pPr>
      <w:rPr>
        <w:rFonts w:hint="eastAsia"/>
      </w:rPr>
    </w:lvl>
    <w:lvl w:ilvl="1" w:tplc="37C60046">
      <w:start w:val="1"/>
      <w:numFmt w:val="taiwaneseCountingThousand"/>
      <w:lvlText w:val="%2、"/>
      <w:lvlJc w:val="left"/>
      <w:pPr>
        <w:ind w:left="1440" w:hanging="72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nsid w:val="61332EB5"/>
    <w:multiLevelType w:val="hybridMultilevel"/>
    <w:tmpl w:val="DED05B16"/>
    <w:lvl w:ilvl="0" w:tplc="04090015">
      <w:start w:val="1"/>
      <w:numFmt w:val="taiwaneseCountingThousand"/>
      <w:lvlText w:val="%1、"/>
      <w:lvlJc w:val="left"/>
      <w:pPr>
        <w:ind w:left="480" w:hanging="480"/>
      </w:pPr>
    </w:lvl>
    <w:lvl w:ilvl="1" w:tplc="D62AA954">
      <w:start w:val="1"/>
      <w:numFmt w:val="taiwaneseCountingThousand"/>
      <w:lvlText w:val="(%2)"/>
      <w:lvlJc w:val="left"/>
      <w:pPr>
        <w:ind w:left="1095" w:hanging="61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4EA3ED2"/>
    <w:multiLevelType w:val="hybridMultilevel"/>
    <w:tmpl w:val="48F41994"/>
    <w:lvl w:ilvl="0" w:tplc="A2A4DCC8">
      <w:start w:val="1"/>
      <w:numFmt w:val="taiwaneseCountingThousand"/>
      <w:lvlText w:val="（%1）"/>
      <w:lvlJc w:val="left"/>
      <w:pPr>
        <w:ind w:left="720" w:hanging="480"/>
      </w:pPr>
      <w:rPr>
        <w:rFonts w:hint="eastAsia"/>
      </w:rPr>
    </w:lvl>
    <w:lvl w:ilvl="1" w:tplc="96EE9C42">
      <w:start w:val="1"/>
      <w:numFmt w:val="taiwaneseCountingThousand"/>
      <w:lvlText w:val="（%2）"/>
      <w:lvlJc w:val="left"/>
      <w:pPr>
        <w:ind w:left="1200" w:hanging="480"/>
      </w:pPr>
      <w:rPr>
        <w:rFonts w:hint="eastAsia"/>
        <w:lang w:val="en-US"/>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nsid w:val="65C618DD"/>
    <w:multiLevelType w:val="hybridMultilevel"/>
    <w:tmpl w:val="BAFC0556"/>
    <w:lvl w:ilvl="0" w:tplc="8922480E">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nsid w:val="6A1440E1"/>
    <w:multiLevelType w:val="hybridMultilevel"/>
    <w:tmpl w:val="CA4A3402"/>
    <w:lvl w:ilvl="0" w:tplc="04090015">
      <w:start w:val="1"/>
      <w:numFmt w:val="taiwaneseCountingThousand"/>
      <w:lvlText w:val="%1、"/>
      <w:lvlJc w:val="left"/>
      <w:pPr>
        <w:ind w:left="480" w:hanging="480"/>
      </w:pPr>
    </w:lvl>
    <w:lvl w:ilvl="1" w:tplc="A2A4DCC8">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B7F459A"/>
    <w:multiLevelType w:val="hybridMultilevel"/>
    <w:tmpl w:val="92507A80"/>
    <w:lvl w:ilvl="0" w:tplc="8A788B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EE814D7"/>
    <w:multiLevelType w:val="hybridMultilevel"/>
    <w:tmpl w:val="83549EEA"/>
    <w:lvl w:ilvl="0" w:tplc="A342A32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2"/>
  </w:num>
  <w:num w:numId="3">
    <w:abstractNumId w:val="2"/>
  </w:num>
  <w:num w:numId="4">
    <w:abstractNumId w:val="21"/>
  </w:num>
  <w:num w:numId="5">
    <w:abstractNumId w:val="11"/>
  </w:num>
  <w:num w:numId="6">
    <w:abstractNumId w:val="16"/>
  </w:num>
  <w:num w:numId="7">
    <w:abstractNumId w:val="6"/>
  </w:num>
  <w:num w:numId="8">
    <w:abstractNumId w:val="23"/>
  </w:num>
  <w:num w:numId="9">
    <w:abstractNumId w:val="24"/>
  </w:num>
  <w:num w:numId="10">
    <w:abstractNumId w:val="1"/>
  </w:num>
  <w:num w:numId="11">
    <w:abstractNumId w:val="20"/>
  </w:num>
  <w:num w:numId="12">
    <w:abstractNumId w:val="27"/>
  </w:num>
  <w:num w:numId="13">
    <w:abstractNumId w:val="25"/>
  </w:num>
  <w:num w:numId="14">
    <w:abstractNumId w:val="9"/>
  </w:num>
  <w:num w:numId="15">
    <w:abstractNumId w:val="26"/>
  </w:num>
  <w:num w:numId="16">
    <w:abstractNumId w:val="10"/>
  </w:num>
  <w:num w:numId="17">
    <w:abstractNumId w:val="18"/>
  </w:num>
  <w:num w:numId="18">
    <w:abstractNumId w:val="0"/>
  </w:num>
  <w:num w:numId="19">
    <w:abstractNumId w:val="13"/>
  </w:num>
  <w:num w:numId="20">
    <w:abstractNumId w:val="5"/>
  </w:num>
  <w:num w:numId="21">
    <w:abstractNumId w:val="15"/>
  </w:num>
  <w:num w:numId="22">
    <w:abstractNumId w:val="4"/>
  </w:num>
  <w:num w:numId="23">
    <w:abstractNumId w:val="7"/>
  </w:num>
  <w:num w:numId="24">
    <w:abstractNumId w:val="3"/>
  </w:num>
  <w:num w:numId="25">
    <w:abstractNumId w:val="12"/>
  </w:num>
  <w:num w:numId="26">
    <w:abstractNumId w:val="19"/>
  </w:num>
  <w:num w:numId="27">
    <w:abstractNumId w:val="14"/>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DBF"/>
    <w:rsid w:val="00025303"/>
    <w:rsid w:val="00032F1E"/>
    <w:rsid w:val="000368A1"/>
    <w:rsid w:val="00053AE6"/>
    <w:rsid w:val="00056C54"/>
    <w:rsid w:val="000912F7"/>
    <w:rsid w:val="000A036E"/>
    <w:rsid w:val="000A18BD"/>
    <w:rsid w:val="000B6559"/>
    <w:rsid w:val="000C1B33"/>
    <w:rsid w:val="000C6A51"/>
    <w:rsid w:val="000D3067"/>
    <w:rsid w:val="000E1322"/>
    <w:rsid w:val="000E1E39"/>
    <w:rsid w:val="000F0E80"/>
    <w:rsid w:val="00100B77"/>
    <w:rsid w:val="001020E9"/>
    <w:rsid w:val="00106557"/>
    <w:rsid w:val="00106D01"/>
    <w:rsid w:val="00110DE0"/>
    <w:rsid w:val="00114A48"/>
    <w:rsid w:val="00120D52"/>
    <w:rsid w:val="0013735F"/>
    <w:rsid w:val="00143D4D"/>
    <w:rsid w:val="0014429E"/>
    <w:rsid w:val="001528E8"/>
    <w:rsid w:val="0015302E"/>
    <w:rsid w:val="0016543C"/>
    <w:rsid w:val="001665A8"/>
    <w:rsid w:val="0017726A"/>
    <w:rsid w:val="00193E30"/>
    <w:rsid w:val="001B1D83"/>
    <w:rsid w:val="001C1241"/>
    <w:rsid w:val="001C4BAA"/>
    <w:rsid w:val="001D2997"/>
    <w:rsid w:val="001E38FA"/>
    <w:rsid w:val="001E68BB"/>
    <w:rsid w:val="001F719F"/>
    <w:rsid w:val="00203A9A"/>
    <w:rsid w:val="00203E86"/>
    <w:rsid w:val="00205568"/>
    <w:rsid w:val="00205923"/>
    <w:rsid w:val="00211FC7"/>
    <w:rsid w:val="00225998"/>
    <w:rsid w:val="00234174"/>
    <w:rsid w:val="002370D5"/>
    <w:rsid w:val="00260841"/>
    <w:rsid w:val="00262EEB"/>
    <w:rsid w:val="0026486B"/>
    <w:rsid w:val="002709CC"/>
    <w:rsid w:val="00281C84"/>
    <w:rsid w:val="00282074"/>
    <w:rsid w:val="00294469"/>
    <w:rsid w:val="00297BA8"/>
    <w:rsid w:val="002A28A6"/>
    <w:rsid w:val="002B1012"/>
    <w:rsid w:val="002B4DE9"/>
    <w:rsid w:val="002C14FF"/>
    <w:rsid w:val="002C26CD"/>
    <w:rsid w:val="002C36EB"/>
    <w:rsid w:val="002C6B1F"/>
    <w:rsid w:val="002D367B"/>
    <w:rsid w:val="0030426A"/>
    <w:rsid w:val="00307F62"/>
    <w:rsid w:val="0031504D"/>
    <w:rsid w:val="00321829"/>
    <w:rsid w:val="00326628"/>
    <w:rsid w:val="003311A0"/>
    <w:rsid w:val="003323FD"/>
    <w:rsid w:val="00335F9A"/>
    <w:rsid w:val="0033663B"/>
    <w:rsid w:val="0033771C"/>
    <w:rsid w:val="003429B9"/>
    <w:rsid w:val="00351169"/>
    <w:rsid w:val="00371C8B"/>
    <w:rsid w:val="00380168"/>
    <w:rsid w:val="00393A73"/>
    <w:rsid w:val="003A1847"/>
    <w:rsid w:val="003B0E3D"/>
    <w:rsid w:val="003C22CC"/>
    <w:rsid w:val="003C7CDB"/>
    <w:rsid w:val="003D2E48"/>
    <w:rsid w:val="003D6AAF"/>
    <w:rsid w:val="00410E52"/>
    <w:rsid w:val="00423AF7"/>
    <w:rsid w:val="00433DB5"/>
    <w:rsid w:val="00452B3E"/>
    <w:rsid w:val="00453E5B"/>
    <w:rsid w:val="0046422C"/>
    <w:rsid w:val="00471A65"/>
    <w:rsid w:val="00481E74"/>
    <w:rsid w:val="004852AE"/>
    <w:rsid w:val="00485A2F"/>
    <w:rsid w:val="004B745A"/>
    <w:rsid w:val="004B7D4B"/>
    <w:rsid w:val="004C13AF"/>
    <w:rsid w:val="004C1DDD"/>
    <w:rsid w:val="004C2A69"/>
    <w:rsid w:val="004C4D38"/>
    <w:rsid w:val="004C6879"/>
    <w:rsid w:val="004E15A6"/>
    <w:rsid w:val="004E73E3"/>
    <w:rsid w:val="004F160B"/>
    <w:rsid w:val="004F5DC0"/>
    <w:rsid w:val="0051404C"/>
    <w:rsid w:val="00525196"/>
    <w:rsid w:val="00534F05"/>
    <w:rsid w:val="005510E8"/>
    <w:rsid w:val="0056128E"/>
    <w:rsid w:val="00582074"/>
    <w:rsid w:val="00593D7B"/>
    <w:rsid w:val="005A11E2"/>
    <w:rsid w:val="005A4798"/>
    <w:rsid w:val="005B32EE"/>
    <w:rsid w:val="005B5623"/>
    <w:rsid w:val="005C095A"/>
    <w:rsid w:val="005C3F10"/>
    <w:rsid w:val="005D2648"/>
    <w:rsid w:val="005D7B3D"/>
    <w:rsid w:val="0061780B"/>
    <w:rsid w:val="00622661"/>
    <w:rsid w:val="00623CA3"/>
    <w:rsid w:val="0062512D"/>
    <w:rsid w:val="00633122"/>
    <w:rsid w:val="00635258"/>
    <w:rsid w:val="006412AD"/>
    <w:rsid w:val="0066016E"/>
    <w:rsid w:val="006663C5"/>
    <w:rsid w:val="00692BDD"/>
    <w:rsid w:val="00694852"/>
    <w:rsid w:val="006B4AE3"/>
    <w:rsid w:val="006C0FB7"/>
    <w:rsid w:val="006C5F43"/>
    <w:rsid w:val="006D08E5"/>
    <w:rsid w:val="00702CDD"/>
    <w:rsid w:val="00722476"/>
    <w:rsid w:val="00743FE1"/>
    <w:rsid w:val="00752BFA"/>
    <w:rsid w:val="007541E2"/>
    <w:rsid w:val="007649BB"/>
    <w:rsid w:val="00774EEB"/>
    <w:rsid w:val="007814B9"/>
    <w:rsid w:val="007871A1"/>
    <w:rsid w:val="007A32D6"/>
    <w:rsid w:val="007A38D5"/>
    <w:rsid w:val="007B01AB"/>
    <w:rsid w:val="007C2CA6"/>
    <w:rsid w:val="007C3FBA"/>
    <w:rsid w:val="007C7570"/>
    <w:rsid w:val="007D507D"/>
    <w:rsid w:val="007F1085"/>
    <w:rsid w:val="007F4691"/>
    <w:rsid w:val="007F64F2"/>
    <w:rsid w:val="008018F7"/>
    <w:rsid w:val="00803159"/>
    <w:rsid w:val="00803616"/>
    <w:rsid w:val="008070EF"/>
    <w:rsid w:val="00813173"/>
    <w:rsid w:val="00814C3D"/>
    <w:rsid w:val="00830408"/>
    <w:rsid w:val="00840B57"/>
    <w:rsid w:val="00846298"/>
    <w:rsid w:val="00847908"/>
    <w:rsid w:val="00873E93"/>
    <w:rsid w:val="00877DAB"/>
    <w:rsid w:val="00895E71"/>
    <w:rsid w:val="008A03FA"/>
    <w:rsid w:val="008A3211"/>
    <w:rsid w:val="008A5342"/>
    <w:rsid w:val="008E59CC"/>
    <w:rsid w:val="008F3DC2"/>
    <w:rsid w:val="009030D4"/>
    <w:rsid w:val="009227C4"/>
    <w:rsid w:val="00930644"/>
    <w:rsid w:val="00935DCB"/>
    <w:rsid w:val="0094451C"/>
    <w:rsid w:val="0095246A"/>
    <w:rsid w:val="00953E91"/>
    <w:rsid w:val="00956B80"/>
    <w:rsid w:val="00983806"/>
    <w:rsid w:val="009865CA"/>
    <w:rsid w:val="009909CA"/>
    <w:rsid w:val="00991408"/>
    <w:rsid w:val="00991D86"/>
    <w:rsid w:val="0099492C"/>
    <w:rsid w:val="009A2C58"/>
    <w:rsid w:val="009B34BA"/>
    <w:rsid w:val="009B365A"/>
    <w:rsid w:val="009C18A5"/>
    <w:rsid w:val="009C40E1"/>
    <w:rsid w:val="009D047E"/>
    <w:rsid w:val="009E6876"/>
    <w:rsid w:val="00A01E2F"/>
    <w:rsid w:val="00A03939"/>
    <w:rsid w:val="00A03A37"/>
    <w:rsid w:val="00A14964"/>
    <w:rsid w:val="00A20D59"/>
    <w:rsid w:val="00A22125"/>
    <w:rsid w:val="00A22446"/>
    <w:rsid w:val="00A2268A"/>
    <w:rsid w:val="00A271AF"/>
    <w:rsid w:val="00A6129B"/>
    <w:rsid w:val="00A655D0"/>
    <w:rsid w:val="00A80D51"/>
    <w:rsid w:val="00A82D5A"/>
    <w:rsid w:val="00A865A5"/>
    <w:rsid w:val="00A86E1A"/>
    <w:rsid w:val="00A91186"/>
    <w:rsid w:val="00A918D9"/>
    <w:rsid w:val="00A97316"/>
    <w:rsid w:val="00AA3EB8"/>
    <w:rsid w:val="00AB4D35"/>
    <w:rsid w:val="00AD0F88"/>
    <w:rsid w:val="00AD140B"/>
    <w:rsid w:val="00AD427B"/>
    <w:rsid w:val="00AF7503"/>
    <w:rsid w:val="00AF7F9B"/>
    <w:rsid w:val="00B00666"/>
    <w:rsid w:val="00B078CE"/>
    <w:rsid w:val="00B21554"/>
    <w:rsid w:val="00B271D5"/>
    <w:rsid w:val="00B3137C"/>
    <w:rsid w:val="00B32B74"/>
    <w:rsid w:val="00B35386"/>
    <w:rsid w:val="00B360F0"/>
    <w:rsid w:val="00B80A7D"/>
    <w:rsid w:val="00B831DD"/>
    <w:rsid w:val="00B84151"/>
    <w:rsid w:val="00B91DAF"/>
    <w:rsid w:val="00BA7959"/>
    <w:rsid w:val="00BB0A33"/>
    <w:rsid w:val="00BB0B8A"/>
    <w:rsid w:val="00BB1C45"/>
    <w:rsid w:val="00BB4A71"/>
    <w:rsid w:val="00BD7867"/>
    <w:rsid w:val="00BE003C"/>
    <w:rsid w:val="00BE493E"/>
    <w:rsid w:val="00BE5C65"/>
    <w:rsid w:val="00BE5CAB"/>
    <w:rsid w:val="00BF0D3D"/>
    <w:rsid w:val="00BF50DD"/>
    <w:rsid w:val="00C21865"/>
    <w:rsid w:val="00C22051"/>
    <w:rsid w:val="00C25725"/>
    <w:rsid w:val="00C45593"/>
    <w:rsid w:val="00C5388F"/>
    <w:rsid w:val="00C71DBF"/>
    <w:rsid w:val="00CB5CC1"/>
    <w:rsid w:val="00CC1A92"/>
    <w:rsid w:val="00CC2837"/>
    <w:rsid w:val="00CD57D4"/>
    <w:rsid w:val="00CE202C"/>
    <w:rsid w:val="00CE2352"/>
    <w:rsid w:val="00CE7835"/>
    <w:rsid w:val="00CF45FC"/>
    <w:rsid w:val="00CF5A31"/>
    <w:rsid w:val="00D0388D"/>
    <w:rsid w:val="00D06321"/>
    <w:rsid w:val="00D131D7"/>
    <w:rsid w:val="00D23AB5"/>
    <w:rsid w:val="00D273FA"/>
    <w:rsid w:val="00D27EF5"/>
    <w:rsid w:val="00D3188A"/>
    <w:rsid w:val="00D41D0D"/>
    <w:rsid w:val="00D44782"/>
    <w:rsid w:val="00D664D8"/>
    <w:rsid w:val="00D769A7"/>
    <w:rsid w:val="00D8031E"/>
    <w:rsid w:val="00D804F8"/>
    <w:rsid w:val="00D81584"/>
    <w:rsid w:val="00D845AB"/>
    <w:rsid w:val="00D921E3"/>
    <w:rsid w:val="00D92EAC"/>
    <w:rsid w:val="00DB23CA"/>
    <w:rsid w:val="00DD1E38"/>
    <w:rsid w:val="00DE2C5B"/>
    <w:rsid w:val="00DF034C"/>
    <w:rsid w:val="00DF2894"/>
    <w:rsid w:val="00E02095"/>
    <w:rsid w:val="00E053FE"/>
    <w:rsid w:val="00E11EA1"/>
    <w:rsid w:val="00E20C48"/>
    <w:rsid w:val="00E33EE0"/>
    <w:rsid w:val="00E5065E"/>
    <w:rsid w:val="00E51FED"/>
    <w:rsid w:val="00E662E9"/>
    <w:rsid w:val="00E70A7B"/>
    <w:rsid w:val="00E7278C"/>
    <w:rsid w:val="00E7483C"/>
    <w:rsid w:val="00E74DD2"/>
    <w:rsid w:val="00E82CCB"/>
    <w:rsid w:val="00E85000"/>
    <w:rsid w:val="00E9105D"/>
    <w:rsid w:val="00E92D8A"/>
    <w:rsid w:val="00E946BC"/>
    <w:rsid w:val="00EB05D0"/>
    <w:rsid w:val="00EB1308"/>
    <w:rsid w:val="00EC13E4"/>
    <w:rsid w:val="00EC586C"/>
    <w:rsid w:val="00EE71B7"/>
    <w:rsid w:val="00EE75E8"/>
    <w:rsid w:val="00F030C7"/>
    <w:rsid w:val="00F04A9B"/>
    <w:rsid w:val="00F04D95"/>
    <w:rsid w:val="00F223E3"/>
    <w:rsid w:val="00F247C7"/>
    <w:rsid w:val="00F4109B"/>
    <w:rsid w:val="00F41C17"/>
    <w:rsid w:val="00F42453"/>
    <w:rsid w:val="00F4590B"/>
    <w:rsid w:val="00F464B2"/>
    <w:rsid w:val="00F51CB9"/>
    <w:rsid w:val="00F53E62"/>
    <w:rsid w:val="00F725CE"/>
    <w:rsid w:val="00F73887"/>
    <w:rsid w:val="00F749AD"/>
    <w:rsid w:val="00F90274"/>
    <w:rsid w:val="00FA0ACB"/>
    <w:rsid w:val="00FA0ED9"/>
    <w:rsid w:val="00FA3BBC"/>
    <w:rsid w:val="00FC0181"/>
    <w:rsid w:val="00FE26D2"/>
    <w:rsid w:val="00FF59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B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3C22C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24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95246A"/>
    <w:pPr>
      <w:ind w:leftChars="200" w:left="480"/>
    </w:pPr>
  </w:style>
  <w:style w:type="paragraph" w:styleId="a6">
    <w:name w:val="header"/>
    <w:basedOn w:val="a"/>
    <w:link w:val="a7"/>
    <w:uiPriority w:val="99"/>
    <w:unhideWhenUsed/>
    <w:rsid w:val="00E85000"/>
    <w:pPr>
      <w:tabs>
        <w:tab w:val="center" w:pos="4153"/>
        <w:tab w:val="right" w:pos="8306"/>
      </w:tabs>
      <w:snapToGrid w:val="0"/>
    </w:pPr>
    <w:rPr>
      <w:sz w:val="20"/>
      <w:szCs w:val="20"/>
    </w:rPr>
  </w:style>
  <w:style w:type="character" w:customStyle="1" w:styleId="a7">
    <w:name w:val="頁首 字元"/>
    <w:basedOn w:val="a0"/>
    <w:link w:val="a6"/>
    <w:uiPriority w:val="99"/>
    <w:rsid w:val="00E85000"/>
    <w:rPr>
      <w:sz w:val="20"/>
      <w:szCs w:val="20"/>
    </w:rPr>
  </w:style>
  <w:style w:type="paragraph" w:styleId="a8">
    <w:name w:val="footer"/>
    <w:basedOn w:val="a"/>
    <w:link w:val="a9"/>
    <w:uiPriority w:val="99"/>
    <w:unhideWhenUsed/>
    <w:rsid w:val="00E85000"/>
    <w:pPr>
      <w:tabs>
        <w:tab w:val="center" w:pos="4153"/>
        <w:tab w:val="right" w:pos="8306"/>
      </w:tabs>
      <w:snapToGrid w:val="0"/>
    </w:pPr>
    <w:rPr>
      <w:sz w:val="20"/>
      <w:szCs w:val="20"/>
    </w:rPr>
  </w:style>
  <w:style w:type="character" w:customStyle="1" w:styleId="a9">
    <w:name w:val="頁尾 字元"/>
    <w:basedOn w:val="a0"/>
    <w:link w:val="a8"/>
    <w:uiPriority w:val="99"/>
    <w:rsid w:val="00E85000"/>
    <w:rPr>
      <w:sz w:val="20"/>
      <w:szCs w:val="20"/>
    </w:rPr>
  </w:style>
  <w:style w:type="character" w:styleId="aa">
    <w:name w:val="annotation reference"/>
    <w:basedOn w:val="a0"/>
    <w:uiPriority w:val="99"/>
    <w:semiHidden/>
    <w:unhideWhenUsed/>
    <w:rsid w:val="008A03FA"/>
    <w:rPr>
      <w:sz w:val="18"/>
      <w:szCs w:val="18"/>
    </w:rPr>
  </w:style>
  <w:style w:type="paragraph" w:styleId="ab">
    <w:name w:val="annotation text"/>
    <w:basedOn w:val="a"/>
    <w:link w:val="ac"/>
    <w:uiPriority w:val="99"/>
    <w:semiHidden/>
    <w:unhideWhenUsed/>
    <w:rsid w:val="008A03FA"/>
  </w:style>
  <w:style w:type="character" w:customStyle="1" w:styleId="ac">
    <w:name w:val="註解文字 字元"/>
    <w:basedOn w:val="a0"/>
    <w:link w:val="ab"/>
    <w:uiPriority w:val="99"/>
    <w:semiHidden/>
    <w:rsid w:val="008A03FA"/>
  </w:style>
  <w:style w:type="paragraph" w:styleId="ad">
    <w:name w:val="annotation subject"/>
    <w:basedOn w:val="ab"/>
    <w:next w:val="ab"/>
    <w:link w:val="ae"/>
    <w:uiPriority w:val="99"/>
    <w:semiHidden/>
    <w:unhideWhenUsed/>
    <w:rsid w:val="008A03FA"/>
    <w:rPr>
      <w:b/>
      <w:bCs/>
    </w:rPr>
  </w:style>
  <w:style w:type="character" w:customStyle="1" w:styleId="ae">
    <w:name w:val="註解主旨 字元"/>
    <w:basedOn w:val="ac"/>
    <w:link w:val="ad"/>
    <w:uiPriority w:val="99"/>
    <w:semiHidden/>
    <w:rsid w:val="008A03FA"/>
    <w:rPr>
      <w:b/>
      <w:bCs/>
    </w:rPr>
  </w:style>
  <w:style w:type="paragraph" w:styleId="af">
    <w:name w:val="Balloon Text"/>
    <w:basedOn w:val="a"/>
    <w:link w:val="af0"/>
    <w:uiPriority w:val="99"/>
    <w:semiHidden/>
    <w:unhideWhenUsed/>
    <w:rsid w:val="008A03FA"/>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8A03FA"/>
    <w:rPr>
      <w:rFonts w:asciiTheme="majorHAnsi" w:eastAsiaTheme="majorEastAsia" w:hAnsiTheme="majorHAnsi" w:cstheme="majorBidi"/>
      <w:sz w:val="18"/>
      <w:szCs w:val="18"/>
    </w:rPr>
  </w:style>
  <w:style w:type="character" w:customStyle="1" w:styleId="30">
    <w:name w:val="標題 3 字元"/>
    <w:basedOn w:val="a0"/>
    <w:link w:val="3"/>
    <w:uiPriority w:val="9"/>
    <w:rsid w:val="003C22CC"/>
    <w:rPr>
      <w:rFonts w:ascii="新細明體" w:eastAsia="新細明體" w:hAnsi="新細明體" w:cs="新細明體"/>
      <w:b/>
      <w:bCs/>
      <w:kern w:val="0"/>
      <w:sz w:val="27"/>
      <w:szCs w:val="27"/>
    </w:rPr>
  </w:style>
  <w:style w:type="character" w:styleId="af1">
    <w:name w:val="Hyperlink"/>
    <w:basedOn w:val="a0"/>
    <w:uiPriority w:val="99"/>
    <w:unhideWhenUsed/>
    <w:rsid w:val="003C22CC"/>
    <w:rPr>
      <w:color w:val="0000FF"/>
      <w:u w:val="single"/>
    </w:rPr>
  </w:style>
  <w:style w:type="paragraph" w:customStyle="1" w:styleId="af2">
    <w:name w:val="公文(後續段落_段落)"/>
    <w:basedOn w:val="a"/>
    <w:rsid w:val="00C22051"/>
    <w:pPr>
      <w:widowControl/>
      <w:spacing w:line="500" w:lineRule="exact"/>
      <w:ind w:left="960"/>
      <w:textAlignment w:val="baseline"/>
    </w:pPr>
    <w:rPr>
      <w:rFonts w:ascii="Times New Roman" w:eastAsia="標楷體" w:hAnsi="Times New Roman" w:cs="Times New Roman"/>
      <w:noProof/>
      <w:kern w:val="0"/>
      <w:sz w:val="32"/>
      <w:szCs w:val="20"/>
      <w:lang w:bidi="he-IL"/>
    </w:rPr>
  </w:style>
  <w:style w:type="character" w:customStyle="1" w:styleId="a5">
    <w:name w:val="清單段落 字元"/>
    <w:link w:val="a4"/>
    <w:uiPriority w:val="34"/>
    <w:locked/>
    <w:rsid w:val="00E20C48"/>
  </w:style>
  <w:style w:type="character" w:styleId="af3">
    <w:name w:val="Emphasis"/>
    <w:basedOn w:val="a0"/>
    <w:uiPriority w:val="20"/>
    <w:qFormat/>
    <w:rsid w:val="004E15A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3C22C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24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95246A"/>
    <w:pPr>
      <w:ind w:leftChars="200" w:left="480"/>
    </w:pPr>
  </w:style>
  <w:style w:type="paragraph" w:styleId="a6">
    <w:name w:val="header"/>
    <w:basedOn w:val="a"/>
    <w:link w:val="a7"/>
    <w:uiPriority w:val="99"/>
    <w:unhideWhenUsed/>
    <w:rsid w:val="00E85000"/>
    <w:pPr>
      <w:tabs>
        <w:tab w:val="center" w:pos="4153"/>
        <w:tab w:val="right" w:pos="8306"/>
      </w:tabs>
      <w:snapToGrid w:val="0"/>
    </w:pPr>
    <w:rPr>
      <w:sz w:val="20"/>
      <w:szCs w:val="20"/>
    </w:rPr>
  </w:style>
  <w:style w:type="character" w:customStyle="1" w:styleId="a7">
    <w:name w:val="頁首 字元"/>
    <w:basedOn w:val="a0"/>
    <w:link w:val="a6"/>
    <w:uiPriority w:val="99"/>
    <w:rsid w:val="00E85000"/>
    <w:rPr>
      <w:sz w:val="20"/>
      <w:szCs w:val="20"/>
    </w:rPr>
  </w:style>
  <w:style w:type="paragraph" w:styleId="a8">
    <w:name w:val="footer"/>
    <w:basedOn w:val="a"/>
    <w:link w:val="a9"/>
    <w:uiPriority w:val="99"/>
    <w:unhideWhenUsed/>
    <w:rsid w:val="00E85000"/>
    <w:pPr>
      <w:tabs>
        <w:tab w:val="center" w:pos="4153"/>
        <w:tab w:val="right" w:pos="8306"/>
      </w:tabs>
      <w:snapToGrid w:val="0"/>
    </w:pPr>
    <w:rPr>
      <w:sz w:val="20"/>
      <w:szCs w:val="20"/>
    </w:rPr>
  </w:style>
  <w:style w:type="character" w:customStyle="1" w:styleId="a9">
    <w:name w:val="頁尾 字元"/>
    <w:basedOn w:val="a0"/>
    <w:link w:val="a8"/>
    <w:uiPriority w:val="99"/>
    <w:rsid w:val="00E85000"/>
    <w:rPr>
      <w:sz w:val="20"/>
      <w:szCs w:val="20"/>
    </w:rPr>
  </w:style>
  <w:style w:type="character" w:styleId="aa">
    <w:name w:val="annotation reference"/>
    <w:basedOn w:val="a0"/>
    <w:uiPriority w:val="99"/>
    <w:semiHidden/>
    <w:unhideWhenUsed/>
    <w:rsid w:val="008A03FA"/>
    <w:rPr>
      <w:sz w:val="18"/>
      <w:szCs w:val="18"/>
    </w:rPr>
  </w:style>
  <w:style w:type="paragraph" w:styleId="ab">
    <w:name w:val="annotation text"/>
    <w:basedOn w:val="a"/>
    <w:link w:val="ac"/>
    <w:uiPriority w:val="99"/>
    <w:semiHidden/>
    <w:unhideWhenUsed/>
    <w:rsid w:val="008A03FA"/>
  </w:style>
  <w:style w:type="character" w:customStyle="1" w:styleId="ac">
    <w:name w:val="註解文字 字元"/>
    <w:basedOn w:val="a0"/>
    <w:link w:val="ab"/>
    <w:uiPriority w:val="99"/>
    <w:semiHidden/>
    <w:rsid w:val="008A03FA"/>
  </w:style>
  <w:style w:type="paragraph" w:styleId="ad">
    <w:name w:val="annotation subject"/>
    <w:basedOn w:val="ab"/>
    <w:next w:val="ab"/>
    <w:link w:val="ae"/>
    <w:uiPriority w:val="99"/>
    <w:semiHidden/>
    <w:unhideWhenUsed/>
    <w:rsid w:val="008A03FA"/>
    <w:rPr>
      <w:b/>
      <w:bCs/>
    </w:rPr>
  </w:style>
  <w:style w:type="character" w:customStyle="1" w:styleId="ae">
    <w:name w:val="註解主旨 字元"/>
    <w:basedOn w:val="ac"/>
    <w:link w:val="ad"/>
    <w:uiPriority w:val="99"/>
    <w:semiHidden/>
    <w:rsid w:val="008A03FA"/>
    <w:rPr>
      <w:b/>
      <w:bCs/>
    </w:rPr>
  </w:style>
  <w:style w:type="paragraph" w:styleId="af">
    <w:name w:val="Balloon Text"/>
    <w:basedOn w:val="a"/>
    <w:link w:val="af0"/>
    <w:uiPriority w:val="99"/>
    <w:semiHidden/>
    <w:unhideWhenUsed/>
    <w:rsid w:val="008A03FA"/>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8A03FA"/>
    <w:rPr>
      <w:rFonts w:asciiTheme="majorHAnsi" w:eastAsiaTheme="majorEastAsia" w:hAnsiTheme="majorHAnsi" w:cstheme="majorBidi"/>
      <w:sz w:val="18"/>
      <w:szCs w:val="18"/>
    </w:rPr>
  </w:style>
  <w:style w:type="character" w:customStyle="1" w:styleId="30">
    <w:name w:val="標題 3 字元"/>
    <w:basedOn w:val="a0"/>
    <w:link w:val="3"/>
    <w:uiPriority w:val="9"/>
    <w:rsid w:val="003C22CC"/>
    <w:rPr>
      <w:rFonts w:ascii="新細明體" w:eastAsia="新細明體" w:hAnsi="新細明體" w:cs="新細明體"/>
      <w:b/>
      <w:bCs/>
      <w:kern w:val="0"/>
      <w:sz w:val="27"/>
      <w:szCs w:val="27"/>
    </w:rPr>
  </w:style>
  <w:style w:type="character" w:styleId="af1">
    <w:name w:val="Hyperlink"/>
    <w:basedOn w:val="a0"/>
    <w:uiPriority w:val="99"/>
    <w:unhideWhenUsed/>
    <w:rsid w:val="003C22CC"/>
    <w:rPr>
      <w:color w:val="0000FF"/>
      <w:u w:val="single"/>
    </w:rPr>
  </w:style>
  <w:style w:type="paragraph" w:customStyle="1" w:styleId="af2">
    <w:name w:val="公文(後續段落_段落)"/>
    <w:basedOn w:val="a"/>
    <w:rsid w:val="00C22051"/>
    <w:pPr>
      <w:widowControl/>
      <w:spacing w:line="500" w:lineRule="exact"/>
      <w:ind w:left="960"/>
      <w:textAlignment w:val="baseline"/>
    </w:pPr>
    <w:rPr>
      <w:rFonts w:ascii="Times New Roman" w:eastAsia="標楷體" w:hAnsi="Times New Roman" w:cs="Times New Roman"/>
      <w:noProof/>
      <w:kern w:val="0"/>
      <w:sz w:val="32"/>
      <w:szCs w:val="20"/>
      <w:lang w:bidi="he-IL"/>
    </w:rPr>
  </w:style>
  <w:style w:type="character" w:customStyle="1" w:styleId="a5">
    <w:name w:val="清單段落 字元"/>
    <w:link w:val="a4"/>
    <w:uiPriority w:val="34"/>
    <w:locked/>
    <w:rsid w:val="00E20C48"/>
  </w:style>
  <w:style w:type="character" w:styleId="af3">
    <w:name w:val="Emphasis"/>
    <w:basedOn w:val="a0"/>
    <w:uiPriority w:val="20"/>
    <w:qFormat/>
    <w:rsid w:val="004E15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2691">
      <w:bodyDiv w:val="1"/>
      <w:marLeft w:val="0"/>
      <w:marRight w:val="0"/>
      <w:marTop w:val="0"/>
      <w:marBottom w:val="0"/>
      <w:divBdr>
        <w:top w:val="none" w:sz="0" w:space="0" w:color="auto"/>
        <w:left w:val="none" w:sz="0" w:space="0" w:color="auto"/>
        <w:bottom w:val="none" w:sz="0" w:space="0" w:color="auto"/>
        <w:right w:val="none" w:sz="0" w:space="0" w:color="auto"/>
      </w:divBdr>
      <w:divsChild>
        <w:div w:id="1585532020">
          <w:marLeft w:val="0"/>
          <w:marRight w:val="0"/>
          <w:marTop w:val="0"/>
          <w:marBottom w:val="0"/>
          <w:divBdr>
            <w:top w:val="none" w:sz="0" w:space="0" w:color="auto"/>
            <w:left w:val="none" w:sz="0" w:space="0" w:color="auto"/>
            <w:bottom w:val="none" w:sz="0" w:space="0" w:color="auto"/>
            <w:right w:val="none" w:sz="0" w:space="0" w:color="auto"/>
          </w:divBdr>
          <w:divsChild>
            <w:div w:id="1230919685">
              <w:marLeft w:val="0"/>
              <w:marRight w:val="0"/>
              <w:marTop w:val="0"/>
              <w:marBottom w:val="0"/>
              <w:divBdr>
                <w:top w:val="none" w:sz="0" w:space="0" w:color="auto"/>
                <w:left w:val="none" w:sz="0" w:space="0" w:color="auto"/>
                <w:bottom w:val="none" w:sz="0" w:space="0" w:color="auto"/>
                <w:right w:val="none" w:sz="0" w:space="0" w:color="auto"/>
              </w:divBdr>
              <w:divsChild>
                <w:div w:id="105541268">
                  <w:marLeft w:val="0"/>
                  <w:marRight w:val="0"/>
                  <w:marTop w:val="0"/>
                  <w:marBottom w:val="0"/>
                  <w:divBdr>
                    <w:top w:val="none" w:sz="0" w:space="0" w:color="auto"/>
                    <w:left w:val="none" w:sz="0" w:space="0" w:color="auto"/>
                    <w:bottom w:val="none" w:sz="0" w:space="0" w:color="auto"/>
                    <w:right w:val="none" w:sz="0" w:space="0" w:color="auto"/>
                  </w:divBdr>
                  <w:divsChild>
                    <w:div w:id="5310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356305">
          <w:marLeft w:val="0"/>
          <w:marRight w:val="0"/>
          <w:marTop w:val="0"/>
          <w:marBottom w:val="0"/>
          <w:divBdr>
            <w:top w:val="none" w:sz="0" w:space="0" w:color="auto"/>
            <w:left w:val="none" w:sz="0" w:space="0" w:color="auto"/>
            <w:bottom w:val="none" w:sz="0" w:space="0" w:color="auto"/>
            <w:right w:val="none" w:sz="0" w:space="0" w:color="auto"/>
          </w:divBdr>
          <w:divsChild>
            <w:div w:id="317538416">
              <w:marLeft w:val="0"/>
              <w:marRight w:val="0"/>
              <w:marTop w:val="0"/>
              <w:marBottom w:val="0"/>
              <w:divBdr>
                <w:top w:val="none" w:sz="0" w:space="0" w:color="auto"/>
                <w:left w:val="none" w:sz="0" w:space="0" w:color="auto"/>
                <w:bottom w:val="none" w:sz="0" w:space="0" w:color="auto"/>
                <w:right w:val="none" w:sz="0" w:space="0" w:color="auto"/>
              </w:divBdr>
              <w:divsChild>
                <w:div w:id="1928227898">
                  <w:marLeft w:val="0"/>
                  <w:marRight w:val="0"/>
                  <w:marTop w:val="120"/>
                  <w:marBottom w:val="0"/>
                  <w:divBdr>
                    <w:top w:val="none" w:sz="0" w:space="0" w:color="auto"/>
                    <w:left w:val="none" w:sz="0" w:space="0" w:color="auto"/>
                    <w:bottom w:val="none" w:sz="0" w:space="0" w:color="auto"/>
                    <w:right w:val="none" w:sz="0" w:space="0" w:color="auto"/>
                  </w:divBdr>
                  <w:divsChild>
                    <w:div w:id="1639191279">
                      <w:marLeft w:val="0"/>
                      <w:marRight w:val="0"/>
                      <w:marTop w:val="0"/>
                      <w:marBottom w:val="0"/>
                      <w:divBdr>
                        <w:top w:val="none" w:sz="0" w:space="0" w:color="auto"/>
                        <w:left w:val="none" w:sz="0" w:space="0" w:color="auto"/>
                        <w:bottom w:val="none" w:sz="0" w:space="0" w:color="auto"/>
                        <w:right w:val="none" w:sz="0" w:space="0" w:color="auto"/>
                      </w:divBdr>
                      <w:divsChild>
                        <w:div w:id="366220482">
                          <w:marLeft w:val="0"/>
                          <w:marRight w:val="0"/>
                          <w:marTop w:val="0"/>
                          <w:marBottom w:val="0"/>
                          <w:divBdr>
                            <w:top w:val="none" w:sz="0" w:space="0" w:color="auto"/>
                            <w:left w:val="none" w:sz="0" w:space="0" w:color="auto"/>
                            <w:bottom w:val="none" w:sz="0" w:space="0" w:color="auto"/>
                            <w:right w:val="none" w:sz="0" w:space="0" w:color="auto"/>
                          </w:divBdr>
                          <w:divsChild>
                            <w:div w:id="2080785026">
                              <w:marLeft w:val="0"/>
                              <w:marRight w:val="0"/>
                              <w:marTop w:val="0"/>
                              <w:marBottom w:val="0"/>
                              <w:divBdr>
                                <w:top w:val="none" w:sz="0" w:space="0" w:color="auto"/>
                                <w:left w:val="none" w:sz="0" w:space="0" w:color="auto"/>
                                <w:bottom w:val="none" w:sz="0" w:space="0" w:color="auto"/>
                                <w:right w:val="none" w:sz="0" w:space="0" w:color="auto"/>
                              </w:divBdr>
                              <w:divsChild>
                                <w:div w:id="1355762746">
                                  <w:marLeft w:val="0"/>
                                  <w:marRight w:val="0"/>
                                  <w:marTop w:val="0"/>
                                  <w:marBottom w:val="0"/>
                                  <w:divBdr>
                                    <w:top w:val="none" w:sz="0" w:space="0" w:color="auto"/>
                                    <w:left w:val="none" w:sz="0" w:space="0" w:color="auto"/>
                                    <w:bottom w:val="none" w:sz="0" w:space="0" w:color="auto"/>
                                    <w:right w:val="none" w:sz="0" w:space="0" w:color="auto"/>
                                  </w:divBdr>
                                  <w:divsChild>
                                    <w:div w:id="4509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832420">
      <w:bodyDiv w:val="1"/>
      <w:marLeft w:val="0"/>
      <w:marRight w:val="0"/>
      <w:marTop w:val="0"/>
      <w:marBottom w:val="0"/>
      <w:divBdr>
        <w:top w:val="none" w:sz="0" w:space="0" w:color="auto"/>
        <w:left w:val="none" w:sz="0" w:space="0" w:color="auto"/>
        <w:bottom w:val="none" w:sz="0" w:space="0" w:color="auto"/>
        <w:right w:val="none" w:sz="0" w:space="0" w:color="auto"/>
      </w:divBdr>
    </w:div>
    <w:div w:id="1500847781">
      <w:bodyDiv w:val="1"/>
      <w:marLeft w:val="0"/>
      <w:marRight w:val="0"/>
      <w:marTop w:val="0"/>
      <w:marBottom w:val="0"/>
      <w:divBdr>
        <w:top w:val="none" w:sz="0" w:space="0" w:color="auto"/>
        <w:left w:val="none" w:sz="0" w:space="0" w:color="auto"/>
        <w:bottom w:val="none" w:sz="0" w:space="0" w:color="auto"/>
        <w:right w:val="none" w:sz="0" w:space="0" w:color="auto"/>
      </w:divBdr>
    </w:div>
    <w:div w:id="189886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973A5-4BD1-45C5-B51C-EBCF6C45A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2</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User</cp:lastModifiedBy>
  <cp:revision>197</cp:revision>
  <cp:lastPrinted>2023-01-16T07:48:00Z</cp:lastPrinted>
  <dcterms:created xsi:type="dcterms:W3CDTF">2019-05-06T05:55:00Z</dcterms:created>
  <dcterms:modified xsi:type="dcterms:W3CDTF">2025-01-14T03:15:00Z</dcterms:modified>
</cp:coreProperties>
</file>